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99"/>
  <w:body>
    <w:p w14:paraId="307AE24A" w14:textId="4ECE7171" w:rsidR="00F54BEA" w:rsidRPr="00F54BEA" w:rsidRDefault="00F54BEA" w:rsidP="00F54BEA">
      <w:pPr>
        <w:jc w:val="center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1669CEFC" w14:textId="4377F7DF" w:rsidR="00B65F82" w:rsidRPr="00EA533F" w:rsidRDefault="00ED6141" w:rsidP="008E448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A533F">
        <w:rPr>
          <w:rFonts w:ascii="Times New Roman" w:hAnsi="Times New Roman" w:cs="Times New Roman"/>
          <w:b/>
          <w:bCs/>
          <w:i/>
          <w:iCs/>
          <w:sz w:val="32"/>
          <w:szCs w:val="32"/>
        </w:rPr>
        <w:t>Tomb Monuments in Medieval Europe</w:t>
      </w:r>
      <w:r w:rsidR="00EA533F">
        <w:rPr>
          <w:rFonts w:ascii="Times New Roman" w:hAnsi="Times New Roman" w:cs="Times New Roman"/>
          <w:b/>
          <w:bCs/>
          <w:i/>
          <w:iCs/>
          <w:sz w:val="32"/>
          <w:szCs w:val="32"/>
        </w:rPr>
        <w:t>: Volume</w:t>
      </w:r>
      <w:r w:rsidRPr="00EA533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I</w:t>
      </w:r>
      <w:r w:rsidR="005B1220">
        <w:rPr>
          <w:rFonts w:ascii="Times New Roman" w:hAnsi="Times New Roman" w:cs="Times New Roman"/>
          <w:b/>
          <w:bCs/>
          <w:i/>
          <w:iCs/>
          <w:sz w:val="32"/>
          <w:szCs w:val="32"/>
        </w:rPr>
        <w:t>I</w:t>
      </w:r>
    </w:p>
    <w:p w14:paraId="424F0853" w14:textId="71846627" w:rsidR="00ED6141" w:rsidRDefault="00ED6141" w:rsidP="008E44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CEA">
        <w:rPr>
          <w:rFonts w:ascii="Times New Roman" w:hAnsi="Times New Roman" w:cs="Times New Roman"/>
          <w:b/>
          <w:bCs/>
          <w:sz w:val="28"/>
          <w:szCs w:val="28"/>
        </w:rPr>
        <w:t>Ed</w:t>
      </w:r>
      <w:r w:rsidR="008E4485" w:rsidRPr="003B5CEA">
        <w:rPr>
          <w:rFonts w:ascii="Times New Roman" w:hAnsi="Times New Roman" w:cs="Times New Roman"/>
          <w:b/>
          <w:bCs/>
          <w:sz w:val="28"/>
          <w:szCs w:val="28"/>
        </w:rPr>
        <w:t>ited by</w:t>
      </w:r>
      <w:r w:rsidRPr="003B5CEA">
        <w:rPr>
          <w:rFonts w:ascii="Times New Roman" w:hAnsi="Times New Roman" w:cs="Times New Roman"/>
          <w:b/>
          <w:bCs/>
          <w:sz w:val="28"/>
          <w:szCs w:val="28"/>
        </w:rPr>
        <w:t xml:space="preserve"> Paul Cockerham and Christian Steer</w:t>
      </w:r>
    </w:p>
    <w:p w14:paraId="63A0F4C4" w14:textId="3A1E7F7B" w:rsidR="006E1F24" w:rsidRPr="00530FFA" w:rsidRDefault="000F2F3B" w:rsidP="00044DF4">
      <w:pPr>
        <w:jc w:val="both"/>
        <w:rPr>
          <w:rFonts w:ascii="Times New Roman" w:hAnsi="Times New Roman" w:cs="Times New Roman"/>
        </w:rPr>
      </w:pPr>
      <w:r w:rsidRPr="008948F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930E311" wp14:editId="4DEF5DC7">
            <wp:simplePos x="0" y="0"/>
            <wp:positionH relativeFrom="margin">
              <wp:align>left</wp:align>
            </wp:positionH>
            <wp:positionV relativeFrom="paragraph">
              <wp:posOffset>671195</wp:posOffset>
            </wp:positionV>
            <wp:extent cx="3781425" cy="2769235"/>
            <wp:effectExtent l="0" t="0" r="9525" b="0"/>
            <wp:wrapSquare wrapText="bothSides"/>
            <wp:docPr id="71031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152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FFA" w:rsidRPr="00530FFA">
        <w:rPr>
          <w:rFonts w:ascii="Times New Roman" w:hAnsi="Times New Roman" w:cs="Times New Roman"/>
        </w:rPr>
        <w:t>This</w:t>
      </w:r>
      <w:r w:rsidR="004639AB">
        <w:rPr>
          <w:rFonts w:ascii="Times New Roman" w:hAnsi="Times New Roman" w:cs="Times New Roman"/>
        </w:rPr>
        <w:t xml:space="preserve"> the</w:t>
      </w:r>
      <w:r w:rsidR="00B66FFE">
        <w:rPr>
          <w:rFonts w:ascii="Times New Roman" w:hAnsi="Times New Roman" w:cs="Times New Roman"/>
        </w:rPr>
        <w:t xml:space="preserve"> second </w:t>
      </w:r>
      <w:r w:rsidR="001F2782">
        <w:rPr>
          <w:rFonts w:ascii="Times New Roman" w:hAnsi="Times New Roman" w:cs="Times New Roman"/>
        </w:rPr>
        <w:t>of a three-</w:t>
      </w:r>
      <w:r w:rsidR="00B66FFE">
        <w:rPr>
          <w:rFonts w:ascii="Times New Roman" w:hAnsi="Times New Roman" w:cs="Times New Roman"/>
        </w:rPr>
        <w:t xml:space="preserve">volume </w:t>
      </w:r>
      <w:r w:rsidR="003927C7">
        <w:rPr>
          <w:rFonts w:ascii="Times New Roman" w:hAnsi="Times New Roman" w:cs="Times New Roman"/>
        </w:rPr>
        <w:t xml:space="preserve">series </w:t>
      </w:r>
      <w:r w:rsidR="00530FFA" w:rsidRPr="00530FFA">
        <w:rPr>
          <w:rFonts w:ascii="Times New Roman" w:hAnsi="Times New Roman" w:cs="Times New Roman"/>
        </w:rPr>
        <w:t xml:space="preserve">brings together </w:t>
      </w:r>
      <w:r w:rsidR="0099331A" w:rsidRPr="008C72EE">
        <w:rPr>
          <w:rFonts w:ascii="Times New Roman" w:hAnsi="Times New Roman" w:cs="Times New Roman"/>
          <w:lang w:val="en-US"/>
        </w:rPr>
        <w:t>a new group of international experts who consider the deve</w:t>
      </w:r>
      <w:r w:rsidR="0010609F">
        <w:rPr>
          <w:rFonts w:ascii="Times New Roman" w:hAnsi="Times New Roman" w:cs="Times New Roman"/>
          <w:lang w:val="en-US"/>
        </w:rPr>
        <w:t>l</w:t>
      </w:r>
      <w:r w:rsidR="0099331A" w:rsidRPr="008C72EE">
        <w:rPr>
          <w:rFonts w:ascii="Times New Roman" w:hAnsi="Times New Roman" w:cs="Times New Roman"/>
          <w:lang w:val="en-US"/>
        </w:rPr>
        <w:t>opment, growth and purpose of funerary commemoration during the Later Middle Ages.</w:t>
      </w:r>
      <w:r w:rsidR="00044DF4">
        <w:rPr>
          <w:rFonts w:ascii="Times New Roman" w:hAnsi="Times New Roman" w:cs="Times New Roman"/>
          <w:lang w:val="en-US"/>
        </w:rPr>
        <w:t xml:space="preserve"> They </w:t>
      </w:r>
      <w:r w:rsidR="00C36C03">
        <w:rPr>
          <w:rFonts w:ascii="Times New Roman" w:hAnsi="Times New Roman" w:cs="Times New Roman"/>
          <w:lang w:val="en-US"/>
        </w:rPr>
        <w:t>reflect on</w:t>
      </w:r>
      <w:r w:rsidR="0084425B">
        <w:rPr>
          <w:rFonts w:ascii="Times New Roman" w:hAnsi="Times New Roman" w:cs="Times New Roman"/>
          <w:lang w:val="en-US"/>
        </w:rPr>
        <w:t xml:space="preserve"> questions raised</w:t>
      </w:r>
      <w:r w:rsidR="00044DF4">
        <w:rPr>
          <w:rFonts w:ascii="Times New Roman" w:hAnsi="Times New Roman" w:cs="Times New Roman"/>
          <w:lang w:val="en-US"/>
        </w:rPr>
        <w:t xml:space="preserve"> in volume I</w:t>
      </w:r>
      <w:r w:rsidR="005B2E18">
        <w:rPr>
          <w:rFonts w:ascii="Times New Roman" w:hAnsi="Times New Roman" w:cs="Times New Roman"/>
          <w:lang w:val="en-US"/>
        </w:rPr>
        <w:t>,</w:t>
      </w:r>
      <w:r w:rsidR="00044DF4">
        <w:rPr>
          <w:rFonts w:ascii="Times New Roman" w:hAnsi="Times New Roman" w:cs="Times New Roman"/>
          <w:lang w:val="en-US"/>
        </w:rPr>
        <w:t xml:space="preserve"> </w:t>
      </w:r>
      <w:r w:rsidR="00FD73CF">
        <w:rPr>
          <w:rFonts w:ascii="Times New Roman" w:hAnsi="Times New Roman" w:cs="Times New Roman"/>
          <w:lang w:val="en-US"/>
        </w:rPr>
        <w:t xml:space="preserve">examining </w:t>
      </w:r>
      <w:r w:rsidR="00773B3A">
        <w:rPr>
          <w:rFonts w:ascii="Times New Roman" w:hAnsi="Times New Roman" w:cs="Times New Roman"/>
          <w:lang w:val="en-US"/>
        </w:rPr>
        <w:t>the circumstances for individual</w:t>
      </w:r>
      <w:r w:rsidR="00FD73CF">
        <w:rPr>
          <w:rFonts w:ascii="Times New Roman" w:hAnsi="Times New Roman" w:cs="Times New Roman"/>
          <w:lang w:val="en-US"/>
        </w:rPr>
        <w:t xml:space="preserve"> </w:t>
      </w:r>
      <w:r w:rsidR="00D07A88">
        <w:rPr>
          <w:rFonts w:ascii="Times New Roman" w:hAnsi="Times New Roman" w:cs="Times New Roman"/>
        </w:rPr>
        <w:t>commissions,</w:t>
      </w:r>
      <w:r w:rsidR="00530FFA" w:rsidRPr="00530FFA">
        <w:rPr>
          <w:rFonts w:ascii="Times New Roman" w:hAnsi="Times New Roman" w:cs="Times New Roman"/>
        </w:rPr>
        <w:t xml:space="preserve"> </w:t>
      </w:r>
      <w:r w:rsidR="005B2E18">
        <w:rPr>
          <w:rFonts w:ascii="Times New Roman" w:hAnsi="Times New Roman" w:cs="Times New Roman"/>
        </w:rPr>
        <w:t xml:space="preserve">local, </w:t>
      </w:r>
      <w:r w:rsidR="00530FFA" w:rsidRPr="00530FFA">
        <w:rPr>
          <w:rFonts w:ascii="Times New Roman" w:hAnsi="Times New Roman" w:cs="Times New Roman"/>
        </w:rPr>
        <w:t xml:space="preserve">regional and national </w:t>
      </w:r>
      <w:r w:rsidR="00394CD9">
        <w:rPr>
          <w:rFonts w:ascii="Times New Roman" w:hAnsi="Times New Roman" w:cs="Times New Roman"/>
        </w:rPr>
        <w:t>patterns</w:t>
      </w:r>
      <w:r w:rsidR="00530FFA" w:rsidRPr="00530FFA">
        <w:rPr>
          <w:rFonts w:ascii="Times New Roman" w:hAnsi="Times New Roman" w:cs="Times New Roman"/>
        </w:rPr>
        <w:t xml:space="preserve"> </w:t>
      </w:r>
      <w:r w:rsidR="00B2489A">
        <w:rPr>
          <w:rFonts w:ascii="Times New Roman" w:hAnsi="Times New Roman" w:cs="Times New Roman"/>
        </w:rPr>
        <w:t xml:space="preserve">and </w:t>
      </w:r>
      <w:r w:rsidR="00530FFA" w:rsidRPr="00530FFA">
        <w:rPr>
          <w:rFonts w:ascii="Times New Roman" w:hAnsi="Times New Roman" w:cs="Times New Roman"/>
        </w:rPr>
        <w:t xml:space="preserve">the importance </w:t>
      </w:r>
      <w:r w:rsidR="009565EF">
        <w:rPr>
          <w:rFonts w:ascii="Times New Roman" w:hAnsi="Times New Roman" w:cs="Times New Roman"/>
        </w:rPr>
        <w:t xml:space="preserve">and influence </w:t>
      </w:r>
      <w:r w:rsidR="00530FFA" w:rsidRPr="00530FFA">
        <w:rPr>
          <w:rFonts w:ascii="Times New Roman" w:hAnsi="Times New Roman" w:cs="Times New Roman"/>
        </w:rPr>
        <w:t xml:space="preserve">of patronage </w:t>
      </w:r>
      <w:r w:rsidR="00EB4E25">
        <w:rPr>
          <w:rFonts w:ascii="Times New Roman" w:hAnsi="Times New Roman" w:cs="Times New Roman"/>
        </w:rPr>
        <w:t>in the period from c.1300</w:t>
      </w:r>
      <w:r w:rsidR="00B2489A">
        <w:rPr>
          <w:rFonts w:ascii="Times New Roman" w:hAnsi="Times New Roman" w:cs="Times New Roman"/>
        </w:rPr>
        <w:t xml:space="preserve">. Essays also reflect on </w:t>
      </w:r>
      <w:r w:rsidR="00530FFA" w:rsidRPr="00530FFA">
        <w:rPr>
          <w:rFonts w:ascii="Times New Roman" w:hAnsi="Times New Roman" w:cs="Times New Roman"/>
        </w:rPr>
        <w:t xml:space="preserve">the language of memorial inscriptions </w:t>
      </w:r>
      <w:r w:rsidR="00A927F4">
        <w:rPr>
          <w:rFonts w:ascii="Times New Roman" w:hAnsi="Times New Roman" w:cs="Times New Roman"/>
        </w:rPr>
        <w:t>and the role of audience</w:t>
      </w:r>
      <w:r w:rsidR="00530FFA" w:rsidRPr="00530FFA">
        <w:rPr>
          <w:rFonts w:ascii="Times New Roman" w:hAnsi="Times New Roman" w:cs="Times New Roman"/>
        </w:rPr>
        <w:t xml:space="preserve">. Contributors consider such developments in </w:t>
      </w:r>
      <w:r w:rsidR="00A56572">
        <w:rPr>
          <w:rFonts w:ascii="Times New Roman" w:hAnsi="Times New Roman" w:cs="Times New Roman"/>
        </w:rPr>
        <w:t xml:space="preserve">Burgundy, </w:t>
      </w:r>
      <w:r w:rsidR="00530FFA" w:rsidRPr="00530FFA">
        <w:rPr>
          <w:rFonts w:ascii="Times New Roman" w:hAnsi="Times New Roman" w:cs="Times New Roman"/>
        </w:rPr>
        <w:t xml:space="preserve">England, France, the Holy Roman Empire, Iberia, </w:t>
      </w:r>
      <w:r w:rsidR="00530FFA" w:rsidRPr="0015515A">
        <w:rPr>
          <w:rFonts w:ascii="Times New Roman" w:hAnsi="Times New Roman" w:cs="Times New Roman"/>
        </w:rPr>
        <w:t>the Italian States</w:t>
      </w:r>
      <w:r w:rsidR="00530FFA" w:rsidRPr="00530FFA">
        <w:rPr>
          <w:rFonts w:ascii="Times New Roman" w:hAnsi="Times New Roman" w:cs="Times New Roman"/>
        </w:rPr>
        <w:t>, Naples</w:t>
      </w:r>
      <w:r w:rsidR="0001127B">
        <w:rPr>
          <w:rFonts w:ascii="Times New Roman" w:hAnsi="Times New Roman" w:cs="Times New Roman"/>
        </w:rPr>
        <w:t xml:space="preserve">, </w:t>
      </w:r>
      <w:r w:rsidR="00174FC8">
        <w:rPr>
          <w:rFonts w:ascii="Times New Roman" w:hAnsi="Times New Roman" w:cs="Times New Roman"/>
        </w:rPr>
        <w:t xml:space="preserve">Poland, </w:t>
      </w:r>
      <w:r w:rsidR="0001127B">
        <w:rPr>
          <w:rFonts w:ascii="Times New Roman" w:hAnsi="Times New Roman" w:cs="Times New Roman"/>
        </w:rPr>
        <w:t>Portugal</w:t>
      </w:r>
      <w:r w:rsidR="00A56572">
        <w:rPr>
          <w:rFonts w:ascii="Times New Roman" w:hAnsi="Times New Roman" w:cs="Times New Roman"/>
        </w:rPr>
        <w:t xml:space="preserve">, </w:t>
      </w:r>
      <w:r w:rsidR="009733E3">
        <w:rPr>
          <w:rFonts w:ascii="Times New Roman" w:hAnsi="Times New Roman" w:cs="Times New Roman"/>
        </w:rPr>
        <w:t>Scotland</w:t>
      </w:r>
      <w:r w:rsidR="00A56572">
        <w:rPr>
          <w:rFonts w:ascii="Times New Roman" w:hAnsi="Times New Roman" w:cs="Times New Roman"/>
        </w:rPr>
        <w:t xml:space="preserve"> and the Spanish Netherlands</w:t>
      </w:r>
      <w:r w:rsidR="00530FFA" w:rsidRPr="00530FFA">
        <w:rPr>
          <w:rFonts w:ascii="Times New Roman" w:hAnsi="Times New Roman" w:cs="Times New Roman"/>
        </w:rPr>
        <w:t>.</w:t>
      </w:r>
      <w:r w:rsidR="00146089" w:rsidRPr="00530FFA">
        <w:rPr>
          <w:rFonts w:ascii="Times New Roman" w:hAnsi="Times New Roman" w:cs="Times New Roman"/>
        </w:rPr>
        <w:t xml:space="preserve"> </w:t>
      </w:r>
      <w:r w:rsidR="00063775" w:rsidRPr="00530FFA">
        <w:rPr>
          <w:rFonts w:ascii="Times New Roman" w:hAnsi="Times New Roman" w:cs="Times New Roman"/>
        </w:rPr>
        <w:t xml:space="preserve">This </w:t>
      </w:r>
      <w:r w:rsidR="00827245" w:rsidRPr="00530FFA">
        <w:rPr>
          <w:rFonts w:ascii="Times New Roman" w:hAnsi="Times New Roman" w:cs="Times New Roman"/>
        </w:rPr>
        <w:t>important new</w:t>
      </w:r>
      <w:r w:rsidR="00063775" w:rsidRPr="00530FFA">
        <w:rPr>
          <w:rFonts w:ascii="Times New Roman" w:hAnsi="Times New Roman" w:cs="Times New Roman"/>
        </w:rPr>
        <w:t xml:space="preserve"> </w:t>
      </w:r>
      <w:r w:rsidR="00D142E5" w:rsidRPr="00530FFA">
        <w:rPr>
          <w:rFonts w:ascii="Times New Roman" w:hAnsi="Times New Roman" w:cs="Times New Roman"/>
        </w:rPr>
        <w:t>publication</w:t>
      </w:r>
      <w:r w:rsidR="000B6688" w:rsidRPr="00530FFA">
        <w:rPr>
          <w:rFonts w:ascii="Times New Roman" w:hAnsi="Times New Roman" w:cs="Times New Roman"/>
        </w:rPr>
        <w:t xml:space="preserve"> includes </w:t>
      </w:r>
      <w:r w:rsidR="00994505" w:rsidRPr="00530FFA">
        <w:rPr>
          <w:rFonts w:ascii="Times New Roman" w:hAnsi="Times New Roman" w:cs="Times New Roman"/>
        </w:rPr>
        <w:t>eighteen essays</w:t>
      </w:r>
      <w:r w:rsidR="000B6688" w:rsidRPr="00530FFA">
        <w:rPr>
          <w:rFonts w:ascii="Times New Roman" w:hAnsi="Times New Roman" w:cs="Times New Roman"/>
        </w:rPr>
        <w:t xml:space="preserve"> by</w:t>
      </w:r>
      <w:r w:rsidR="00827245" w:rsidRPr="00530FFA">
        <w:rPr>
          <w:rFonts w:ascii="Times New Roman" w:hAnsi="Times New Roman" w:cs="Times New Roman"/>
        </w:rPr>
        <w:t xml:space="preserve"> a range of international </w:t>
      </w:r>
      <w:r w:rsidR="002A75C1" w:rsidRPr="00530FFA">
        <w:rPr>
          <w:rFonts w:ascii="Times New Roman" w:hAnsi="Times New Roman" w:cs="Times New Roman"/>
        </w:rPr>
        <w:t>specialists</w:t>
      </w:r>
      <w:r w:rsidR="00B83108" w:rsidRPr="00530FFA">
        <w:rPr>
          <w:rFonts w:ascii="Times New Roman" w:hAnsi="Times New Roman" w:cs="Times New Roman"/>
        </w:rPr>
        <w:t xml:space="preserve"> in their field</w:t>
      </w:r>
      <w:r w:rsidR="00827245" w:rsidRPr="00530FFA">
        <w:rPr>
          <w:rFonts w:ascii="Times New Roman" w:hAnsi="Times New Roman" w:cs="Times New Roman"/>
        </w:rPr>
        <w:t>:</w:t>
      </w:r>
    </w:p>
    <w:p w14:paraId="039FE33B" w14:textId="33FCF5EA" w:rsidR="00611331" w:rsidRPr="009A2E1E" w:rsidRDefault="00DD7340" w:rsidP="00DB13BA">
      <w:pPr>
        <w:jc w:val="both"/>
        <w:rPr>
          <w:rFonts w:ascii="Times New Roman" w:hAnsi="Times New Roman" w:cs="Times New Roman"/>
          <w:iCs/>
          <w:smallCaps/>
          <w:sz w:val="20"/>
          <w:szCs w:val="20"/>
        </w:rPr>
      </w:pPr>
      <w:r w:rsidRPr="009A2E1E">
        <w:rPr>
          <w:rFonts w:ascii="Times New Roman" w:eastAsia="Aptos" w:hAnsi="Times New Roman" w:cs="Times New Roman"/>
          <w:sz w:val="20"/>
          <w:szCs w:val="20"/>
        </w:rPr>
        <w:t xml:space="preserve">ANN J. ADAMS </w:t>
      </w:r>
      <w:r w:rsidRPr="009A2E1E">
        <w:rPr>
          <w:rFonts w:ascii="Times New Roman" w:eastAsia="Aptos" w:hAnsi="Times New Roman" w:cs="Times New Roman"/>
          <w:iCs/>
          <w:sz w:val="20"/>
          <w:szCs w:val="20"/>
        </w:rPr>
        <w:t>♦</w:t>
      </w:r>
      <w:r w:rsidR="009A2E1E" w:rsidRPr="009A2E1E">
        <w:rPr>
          <w:rFonts w:ascii="Times New Roman" w:eastAsia="Aptos" w:hAnsi="Times New Roman" w:cs="Times New Roman"/>
          <w:iCs/>
          <w:sz w:val="20"/>
          <w:szCs w:val="20"/>
        </w:rPr>
        <w:t xml:space="preserve"> </w:t>
      </w:r>
      <w:r w:rsidR="009A2E1E" w:rsidRPr="009A2E1E">
        <w:rPr>
          <w:rFonts w:ascii="Times New Roman" w:hAnsi="Times New Roman" w:cs="Times New Roman"/>
          <w:iCs/>
          <w:smallCaps/>
          <w:sz w:val="20"/>
          <w:szCs w:val="20"/>
        </w:rPr>
        <w:t xml:space="preserve">TRUDI BRINK ♦ </w:t>
      </w:r>
      <w:r w:rsidR="009A2E1E" w:rsidRPr="009A2E1E">
        <w:rPr>
          <w:rFonts w:ascii="Times New Roman" w:hAnsi="Times New Roman" w:cs="Times New Roman"/>
          <w:smallCaps/>
          <w:sz w:val="20"/>
          <w:szCs w:val="20"/>
        </w:rPr>
        <w:t xml:space="preserve">NICOLA BUSINO </w:t>
      </w:r>
      <w:r w:rsidR="009A2E1E" w:rsidRPr="009A2E1E">
        <w:rPr>
          <w:rFonts w:ascii="Times New Roman" w:hAnsi="Times New Roman" w:cs="Times New Roman"/>
          <w:iCs/>
          <w:smallCaps/>
          <w:sz w:val="20"/>
          <w:szCs w:val="20"/>
        </w:rPr>
        <w:t xml:space="preserve">♦ JAKOV ÐORÐEVIĆ ♦ LUKE GIRAUDET ♦ PAMELA KING ♦ JOHN S. LEE ♦ DAVID LEPINE ♦ </w:t>
      </w:r>
      <w:r w:rsidR="009A2E1E" w:rsidRPr="009A2E1E">
        <w:rPr>
          <w:rFonts w:ascii="Times New Roman" w:hAnsi="Times New Roman" w:cs="Times New Roman"/>
          <w:smallCaps/>
          <w:sz w:val="20"/>
          <w:szCs w:val="20"/>
        </w:rPr>
        <w:t xml:space="preserve">EMMA LIAÑO MARTÍNE </w:t>
      </w:r>
      <w:r w:rsidR="009A2E1E" w:rsidRPr="009A2E1E">
        <w:rPr>
          <w:rFonts w:ascii="Times New Roman" w:hAnsi="Times New Roman" w:cs="Times New Roman"/>
          <w:iCs/>
          <w:smallCaps/>
          <w:sz w:val="20"/>
          <w:szCs w:val="20"/>
        </w:rPr>
        <w:t xml:space="preserve">♦ JULIAN LUXFORD ♦ MARCUS MEER ♦ </w:t>
      </w:r>
      <w:r w:rsidR="009A2E1E" w:rsidRPr="009A2E1E">
        <w:rPr>
          <w:rFonts w:ascii="Times New Roman" w:hAnsi="Times New Roman" w:cs="Times New Roman"/>
          <w:smallCaps/>
          <w:sz w:val="20"/>
          <w:szCs w:val="20"/>
        </w:rPr>
        <w:t xml:space="preserve">ÉLISE-ANNUNZIATA NEUILLY </w:t>
      </w:r>
      <w:r w:rsidR="009A2E1E" w:rsidRPr="009A2E1E">
        <w:rPr>
          <w:rFonts w:ascii="Times New Roman" w:hAnsi="Times New Roman" w:cs="Times New Roman"/>
          <w:iCs/>
          <w:smallCaps/>
          <w:sz w:val="20"/>
          <w:szCs w:val="20"/>
        </w:rPr>
        <w:t xml:space="preserve">♦ RICHARD D. ORAM ♦ PABLO ORDÁS DÍAZ ♦ JORGE PORTAL </w:t>
      </w:r>
      <w:r w:rsidR="009A2E1E" w:rsidRPr="009A2E1E">
        <w:rPr>
          <w:rFonts w:ascii="Times New Roman" w:hAnsi="Times New Roman" w:cs="Times New Roman"/>
          <w:smallCaps/>
          <w:sz w:val="20"/>
          <w:szCs w:val="20"/>
        </w:rPr>
        <w:t xml:space="preserve">LIAÑO </w:t>
      </w:r>
      <w:r w:rsidR="009A2E1E" w:rsidRPr="009A2E1E">
        <w:rPr>
          <w:rFonts w:ascii="Times New Roman" w:hAnsi="Times New Roman" w:cs="Times New Roman"/>
          <w:iCs/>
          <w:smallCaps/>
          <w:sz w:val="20"/>
          <w:szCs w:val="20"/>
        </w:rPr>
        <w:t xml:space="preserve">♦ CHRISTIAN STEER ♦ MICHELE TOMASI ♦ </w:t>
      </w:r>
      <w:r w:rsidR="009A2E1E" w:rsidRPr="009A2E1E">
        <w:rPr>
          <w:rFonts w:ascii="Times New Roman" w:hAnsi="Times New Roman" w:cs="Times New Roman"/>
          <w:smallCaps/>
          <w:sz w:val="20"/>
          <w:szCs w:val="20"/>
        </w:rPr>
        <w:t xml:space="preserve">GIULIA ROSSI VAIRO </w:t>
      </w:r>
      <w:r w:rsidR="009A2E1E" w:rsidRPr="009A2E1E">
        <w:rPr>
          <w:rFonts w:ascii="Times New Roman" w:hAnsi="Times New Roman" w:cs="Times New Roman"/>
          <w:iCs/>
          <w:smallCaps/>
          <w:sz w:val="20"/>
          <w:szCs w:val="20"/>
        </w:rPr>
        <w:t xml:space="preserve">♦ </w:t>
      </w:r>
      <w:r w:rsidR="009A2E1E" w:rsidRPr="009A2E1E">
        <w:rPr>
          <w:rFonts w:ascii="Times New Roman" w:hAnsi="Times New Roman" w:cs="Times New Roman"/>
          <w:smallCaps/>
          <w:sz w:val="20"/>
          <w:szCs w:val="20"/>
        </w:rPr>
        <w:t>MAREK WALCZAK</w:t>
      </w:r>
    </w:p>
    <w:p w14:paraId="25B27C03" w14:textId="5697C180" w:rsidR="005B0A0E" w:rsidRPr="003538D6" w:rsidRDefault="006C75AF" w:rsidP="00DB13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</w:t>
      </w:r>
      <w:r w:rsidR="006D23B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volume</w:t>
      </w:r>
      <w:r w:rsidR="009565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31B1B">
        <w:rPr>
          <w:rFonts w:ascii="Times New Roman" w:hAnsi="Times New Roman" w:cs="Times New Roman"/>
        </w:rPr>
        <w:t>published in English throughout</w:t>
      </w:r>
      <w:r w:rsidR="009565EF">
        <w:rPr>
          <w:rFonts w:ascii="Times New Roman" w:hAnsi="Times New Roman" w:cs="Times New Roman"/>
        </w:rPr>
        <w:t>,</w:t>
      </w:r>
      <w:r w:rsidR="00131B1B">
        <w:rPr>
          <w:rFonts w:ascii="Times New Roman" w:hAnsi="Times New Roman" w:cs="Times New Roman"/>
        </w:rPr>
        <w:t xml:space="preserve"> </w:t>
      </w:r>
      <w:r w:rsidR="009363B7">
        <w:rPr>
          <w:rFonts w:ascii="Times New Roman" w:hAnsi="Times New Roman" w:cs="Times New Roman"/>
        </w:rPr>
        <w:t>will be</w:t>
      </w:r>
      <w:r w:rsidR="00131B1B">
        <w:rPr>
          <w:rFonts w:ascii="Times New Roman" w:hAnsi="Times New Roman" w:cs="Times New Roman"/>
        </w:rPr>
        <w:t xml:space="preserve"> richly illustrated with both colour and black and white images</w:t>
      </w:r>
      <w:r w:rsidR="009363B7">
        <w:rPr>
          <w:rFonts w:ascii="Times New Roman" w:hAnsi="Times New Roman" w:cs="Times New Roman"/>
        </w:rPr>
        <w:t xml:space="preserve"> and will be fully indexed</w:t>
      </w:r>
      <w:r w:rsidR="002A75C1">
        <w:rPr>
          <w:rFonts w:ascii="Times New Roman" w:hAnsi="Times New Roman" w:cs="Times New Roman"/>
        </w:rPr>
        <w:t xml:space="preserve">. </w:t>
      </w:r>
      <w:r w:rsidR="002830FF">
        <w:rPr>
          <w:rFonts w:ascii="Times New Roman" w:hAnsi="Times New Roman" w:cs="Times New Roman"/>
        </w:rPr>
        <w:t xml:space="preserve">A List of Subscribers will be included </w:t>
      </w:r>
      <w:r w:rsidR="006D17CF">
        <w:rPr>
          <w:rFonts w:ascii="Times New Roman" w:hAnsi="Times New Roman" w:cs="Times New Roman"/>
        </w:rPr>
        <w:t xml:space="preserve">with the names of those who pre-order a copy </w:t>
      </w:r>
      <w:r w:rsidR="00F62058">
        <w:rPr>
          <w:rFonts w:ascii="Times New Roman" w:hAnsi="Times New Roman" w:cs="Times New Roman"/>
        </w:rPr>
        <w:t xml:space="preserve">by </w:t>
      </w:r>
      <w:r w:rsidR="007C39FE" w:rsidRPr="00757327">
        <w:rPr>
          <w:rFonts w:ascii="Times New Roman" w:hAnsi="Times New Roman" w:cs="Times New Roman"/>
          <w:b/>
          <w:bCs/>
          <w:color w:val="EE0000"/>
        </w:rPr>
        <w:t>31st</w:t>
      </w:r>
      <w:r w:rsidR="00F62058" w:rsidRPr="0075732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757327" w:rsidRPr="00757327">
        <w:rPr>
          <w:rFonts w:ascii="Times New Roman" w:hAnsi="Times New Roman" w:cs="Times New Roman"/>
          <w:b/>
          <w:bCs/>
          <w:color w:val="EE0000"/>
        </w:rPr>
        <w:t>July</w:t>
      </w:r>
      <w:r w:rsidR="00097F93" w:rsidRPr="0075732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100CE0" w:rsidRPr="00757327">
        <w:rPr>
          <w:rFonts w:ascii="Times New Roman" w:hAnsi="Times New Roman" w:cs="Times New Roman"/>
          <w:b/>
          <w:bCs/>
          <w:color w:val="EE0000"/>
        </w:rPr>
        <w:t>202</w:t>
      </w:r>
      <w:r w:rsidR="00757327" w:rsidRPr="00757327">
        <w:rPr>
          <w:rFonts w:ascii="Times New Roman" w:hAnsi="Times New Roman" w:cs="Times New Roman"/>
          <w:b/>
          <w:bCs/>
          <w:color w:val="EE0000"/>
        </w:rPr>
        <w:t>6</w:t>
      </w:r>
      <w:r w:rsidR="00100CE0">
        <w:rPr>
          <w:rFonts w:ascii="Times New Roman" w:hAnsi="Times New Roman" w:cs="Times New Roman"/>
        </w:rPr>
        <w:t xml:space="preserve"> </w:t>
      </w:r>
      <w:r w:rsidR="005B3556">
        <w:rPr>
          <w:rFonts w:ascii="Times New Roman" w:hAnsi="Times New Roman" w:cs="Times New Roman"/>
        </w:rPr>
        <w:t xml:space="preserve">available </w:t>
      </w:r>
      <w:r w:rsidR="00097F93">
        <w:rPr>
          <w:rFonts w:ascii="Times New Roman" w:hAnsi="Times New Roman" w:cs="Times New Roman"/>
        </w:rPr>
        <w:t xml:space="preserve">at a special pre-publication offer of </w:t>
      </w:r>
      <w:r w:rsidR="005B0A0E" w:rsidRPr="003538D6">
        <w:rPr>
          <w:rFonts w:ascii="Times New Roman" w:hAnsi="Times New Roman" w:cs="Times New Roman"/>
          <w:b/>
          <w:bCs/>
          <w:color w:val="FF0000"/>
        </w:rPr>
        <w:t xml:space="preserve">£30 </w:t>
      </w:r>
      <w:r w:rsidR="005B0A0E" w:rsidRPr="003538D6">
        <w:rPr>
          <w:rFonts w:ascii="Times New Roman" w:hAnsi="Times New Roman" w:cs="Times New Roman"/>
        </w:rPr>
        <w:t>(post-free in the U.K.,</w:t>
      </w:r>
      <w:r w:rsidR="007C39FE">
        <w:rPr>
          <w:rFonts w:ascii="Times New Roman" w:hAnsi="Times New Roman" w:cs="Times New Roman"/>
        </w:rPr>
        <w:t xml:space="preserve"> an extra</w:t>
      </w:r>
      <w:r w:rsidR="005B0A0E" w:rsidRPr="003538D6">
        <w:rPr>
          <w:rFonts w:ascii="Times New Roman" w:hAnsi="Times New Roman" w:cs="Times New Roman"/>
        </w:rPr>
        <w:t xml:space="preserve"> £</w:t>
      </w:r>
      <w:r w:rsidR="00757327">
        <w:rPr>
          <w:rFonts w:ascii="Times New Roman" w:hAnsi="Times New Roman" w:cs="Times New Roman"/>
        </w:rPr>
        <w:t>20</w:t>
      </w:r>
      <w:r w:rsidR="005B0A0E" w:rsidRPr="003538D6">
        <w:rPr>
          <w:rFonts w:ascii="Times New Roman" w:hAnsi="Times New Roman" w:cs="Times New Roman"/>
        </w:rPr>
        <w:t xml:space="preserve"> for overseas</w:t>
      </w:r>
      <w:r w:rsidR="00757327">
        <w:rPr>
          <w:rFonts w:ascii="Times New Roman" w:hAnsi="Times New Roman" w:cs="Times New Roman"/>
        </w:rPr>
        <w:t xml:space="preserve"> P&amp;P</w:t>
      </w:r>
      <w:r w:rsidR="005B0A0E" w:rsidRPr="003538D6">
        <w:rPr>
          <w:rFonts w:ascii="Times New Roman" w:hAnsi="Times New Roman" w:cs="Times New Roman"/>
        </w:rPr>
        <w:t>).</w:t>
      </w:r>
      <w:r w:rsidR="00CF71BD" w:rsidRPr="003538D6">
        <w:rPr>
          <w:rFonts w:ascii="Times New Roman" w:hAnsi="Times New Roman" w:cs="Times New Roman"/>
        </w:rPr>
        <w:t xml:space="preserve"> </w:t>
      </w:r>
      <w:r w:rsidR="005B0A0E" w:rsidRPr="003538D6">
        <w:rPr>
          <w:rFonts w:ascii="Times New Roman" w:hAnsi="Times New Roman" w:cs="Times New Roman"/>
        </w:rPr>
        <w:t xml:space="preserve">To order a copy please send the slip below, with a cheque made payable to </w:t>
      </w:r>
      <w:r w:rsidR="005B0A0E" w:rsidRPr="003538D6">
        <w:rPr>
          <w:rFonts w:ascii="Times New Roman" w:hAnsi="Times New Roman" w:cs="Times New Roman"/>
          <w:b/>
          <w:bCs/>
        </w:rPr>
        <w:t>Shaun Tyas Publishing</w:t>
      </w:r>
      <w:r w:rsidR="005B0A0E" w:rsidRPr="003538D6">
        <w:rPr>
          <w:rFonts w:ascii="Times New Roman" w:hAnsi="Times New Roman" w:cs="Times New Roman"/>
        </w:rPr>
        <w:t xml:space="preserve">, to </w:t>
      </w:r>
      <w:r w:rsidR="001B4A87">
        <w:rPr>
          <w:rFonts w:ascii="Times New Roman" w:hAnsi="Times New Roman" w:cs="Times New Roman"/>
        </w:rPr>
        <w:t xml:space="preserve">Dr </w:t>
      </w:r>
      <w:r w:rsidR="005B0A0E" w:rsidRPr="003538D6">
        <w:rPr>
          <w:rFonts w:ascii="Times New Roman" w:hAnsi="Times New Roman" w:cs="Times New Roman"/>
        </w:rPr>
        <w:t xml:space="preserve">Christian Steer, 8 Shefford Lodge, Link Road, Newbury, Berkshire, RG14 7LR; </w:t>
      </w:r>
      <w:r w:rsidR="00297BAE">
        <w:rPr>
          <w:rFonts w:ascii="Times New Roman" w:hAnsi="Times New Roman" w:cs="Times New Roman"/>
        </w:rPr>
        <w:t>al</w:t>
      </w:r>
      <w:r w:rsidR="00297BAE" w:rsidRPr="00297BAE">
        <w:rPr>
          <w:rFonts w:ascii="Times New Roman" w:hAnsi="Times New Roman" w:cs="Times New Roman"/>
        </w:rPr>
        <w:t xml:space="preserve">ternatively </w:t>
      </w:r>
      <w:r w:rsidR="005B0A0E" w:rsidRPr="00297BAE">
        <w:rPr>
          <w:rFonts w:ascii="Times New Roman" w:hAnsi="Times New Roman" w:cs="Times New Roman"/>
        </w:rPr>
        <w:t xml:space="preserve">to pay by PayPal </w:t>
      </w:r>
      <w:r w:rsidR="001B4A87">
        <w:rPr>
          <w:rFonts w:ascii="Times New Roman" w:hAnsi="Times New Roman" w:cs="Times New Roman"/>
        </w:rPr>
        <w:t>or to pay by</w:t>
      </w:r>
      <w:r w:rsidR="005B0A0E" w:rsidRPr="00297BAE">
        <w:rPr>
          <w:rFonts w:ascii="Times New Roman" w:hAnsi="Times New Roman" w:cs="Times New Roman"/>
        </w:rPr>
        <w:t xml:space="preserve"> bank transfer please email</w:t>
      </w:r>
      <w:r w:rsidR="001B4A87">
        <w:rPr>
          <w:rFonts w:ascii="Times New Roman" w:hAnsi="Times New Roman" w:cs="Times New Roman"/>
        </w:rPr>
        <w:t xml:space="preserve"> Dr Steer at</w:t>
      </w:r>
      <w:r w:rsidR="005B0A0E" w:rsidRPr="00297BAE">
        <w:rPr>
          <w:rFonts w:ascii="Times New Roman" w:hAnsi="Times New Roman" w:cs="Times New Roman"/>
        </w:rPr>
        <w:t xml:space="preserve">: </w:t>
      </w:r>
      <w:hyperlink r:id="rId8" w:history="1">
        <w:r w:rsidR="00297BAE" w:rsidRPr="00AC1AC6">
          <w:rPr>
            <w:rStyle w:val="Hyperlink"/>
            <w:rFonts w:ascii="Times New Roman" w:hAnsi="Times New Roman" w:cs="Times New Roman"/>
            <w:color w:val="auto"/>
          </w:rPr>
          <w:t>christianosteer@yahoo.co.uk</w:t>
        </w:r>
      </w:hyperlink>
      <w:r w:rsidR="00297BAE" w:rsidRPr="00297BAE">
        <w:rPr>
          <w:rFonts w:ascii="Times New Roman" w:hAnsi="Times New Roman" w:cs="Times New Roman"/>
        </w:rPr>
        <w:t xml:space="preserve"> for further details.</w:t>
      </w:r>
    </w:p>
    <w:p w14:paraId="4B4C5089" w14:textId="4365B9E4" w:rsidR="005B0A0E" w:rsidRPr="00547A6D" w:rsidRDefault="005B0A0E" w:rsidP="005B0A0E">
      <w:pPr>
        <w:jc w:val="both"/>
        <w:rPr>
          <w:rFonts w:ascii="Times New Roman" w:hAnsi="Times New Roman" w:cs="Times New Roman"/>
        </w:rPr>
      </w:pPr>
      <w:r w:rsidRPr="00547A6D">
        <w:rPr>
          <w:rFonts w:ascii="Times New Roman" w:hAnsi="Times New Roman" w:cs="Times New Roman"/>
        </w:rPr>
        <w:t>________________________________________________________________________</w:t>
      </w:r>
      <w:r w:rsidR="00BE7440">
        <w:rPr>
          <w:rFonts w:ascii="Times New Roman" w:hAnsi="Times New Roman" w:cs="Times New Roman"/>
        </w:rPr>
        <w:t>_____________</w:t>
      </w:r>
    </w:p>
    <w:p w14:paraId="49BA829E" w14:textId="0D648106" w:rsidR="005B0A0E" w:rsidRDefault="005B0A0E" w:rsidP="005B0A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to appear in the </w:t>
      </w:r>
      <w:r w:rsidR="00701B3F">
        <w:rPr>
          <w:rFonts w:ascii="Times New Roman" w:hAnsi="Times New Roman" w:cs="Times New Roman"/>
        </w:rPr>
        <w:t>List of Subscribers</w:t>
      </w:r>
      <w:r>
        <w:rPr>
          <w:rFonts w:ascii="Times New Roman" w:hAnsi="Times New Roman" w:cs="Times New Roman"/>
        </w:rPr>
        <w:t xml:space="preserve"> (no titles): ………………………………………</w:t>
      </w:r>
      <w:r w:rsidR="00BE7440">
        <w:rPr>
          <w:rFonts w:ascii="Times New Roman" w:hAnsi="Times New Roman" w:cs="Times New Roman"/>
        </w:rPr>
        <w:t>……………….</w:t>
      </w:r>
    </w:p>
    <w:p w14:paraId="1331C1FD" w14:textId="792CB101" w:rsidR="005B0A0E" w:rsidRPr="00547A6D" w:rsidRDefault="005B0A0E" w:rsidP="005B0A0E">
      <w:pPr>
        <w:jc w:val="both"/>
        <w:rPr>
          <w:rFonts w:ascii="Times New Roman" w:hAnsi="Times New Roman" w:cs="Times New Roman"/>
        </w:rPr>
      </w:pPr>
      <w:r w:rsidRPr="00547A6D">
        <w:rPr>
          <w:rFonts w:ascii="Times New Roman" w:hAnsi="Times New Roman" w:cs="Times New Roman"/>
        </w:rPr>
        <w:t xml:space="preserve">Please send ….. copy/ies of </w:t>
      </w:r>
      <w:r w:rsidR="00701B3F">
        <w:rPr>
          <w:rFonts w:ascii="Times New Roman" w:hAnsi="Times New Roman" w:cs="Times New Roman"/>
          <w:i/>
          <w:iCs/>
        </w:rPr>
        <w:t>Tomb Monuments in Medieval Europe</w:t>
      </w:r>
      <w:r w:rsidR="00132819">
        <w:rPr>
          <w:rFonts w:ascii="Times New Roman" w:hAnsi="Times New Roman" w:cs="Times New Roman"/>
          <w:i/>
          <w:iCs/>
        </w:rPr>
        <w:t xml:space="preserve"> II</w:t>
      </w:r>
      <w:r w:rsidRPr="00547A6D">
        <w:rPr>
          <w:rFonts w:ascii="Times New Roman" w:hAnsi="Times New Roman" w:cs="Times New Roman"/>
          <w:i/>
          <w:iCs/>
        </w:rPr>
        <w:t xml:space="preserve"> </w:t>
      </w:r>
      <w:r w:rsidRPr="00547A6D">
        <w:rPr>
          <w:rFonts w:ascii="Times New Roman" w:hAnsi="Times New Roman" w:cs="Times New Roman"/>
        </w:rPr>
        <w:t>to (name): …………</w:t>
      </w:r>
      <w:r w:rsidR="00BB1889">
        <w:rPr>
          <w:rFonts w:ascii="Times New Roman" w:hAnsi="Times New Roman" w:cs="Times New Roman"/>
        </w:rPr>
        <w:t>…</w:t>
      </w:r>
      <w:r w:rsidR="00BE7440">
        <w:rPr>
          <w:rFonts w:ascii="Times New Roman" w:hAnsi="Times New Roman" w:cs="Times New Roman"/>
        </w:rPr>
        <w:t>……………</w:t>
      </w:r>
      <w:r w:rsidR="00132819">
        <w:rPr>
          <w:rFonts w:ascii="Times New Roman" w:hAnsi="Times New Roman" w:cs="Times New Roman"/>
        </w:rPr>
        <w:t>.</w:t>
      </w:r>
    </w:p>
    <w:p w14:paraId="76EBD189" w14:textId="52BC64A0" w:rsidR="005B0A0E" w:rsidRPr="00547A6D" w:rsidRDefault="005B0A0E" w:rsidP="005B0A0E">
      <w:pPr>
        <w:jc w:val="both"/>
        <w:rPr>
          <w:rFonts w:ascii="Times New Roman" w:hAnsi="Times New Roman" w:cs="Times New Roman"/>
        </w:rPr>
      </w:pPr>
      <w:r w:rsidRPr="00547A6D">
        <w:rPr>
          <w:rFonts w:ascii="Times New Roman" w:hAnsi="Times New Roman" w:cs="Times New Roman"/>
        </w:rPr>
        <w:t>(address):</w:t>
      </w:r>
      <w:r w:rsidRPr="00547A6D">
        <w:rPr>
          <w:rFonts w:ascii="Times New Roman" w:hAnsi="Times New Roman" w:cs="Times New Roman"/>
        </w:rPr>
        <w:tab/>
        <w:t>………………………………………………………………………………</w:t>
      </w:r>
      <w:r w:rsidR="00BE7440">
        <w:rPr>
          <w:rFonts w:ascii="Times New Roman" w:hAnsi="Times New Roman" w:cs="Times New Roman"/>
        </w:rPr>
        <w:t>………………..</w:t>
      </w:r>
    </w:p>
    <w:p w14:paraId="4FD271AD" w14:textId="18BE6DE1" w:rsidR="005B0A0E" w:rsidRPr="00547A6D" w:rsidRDefault="005B0A0E" w:rsidP="005B0A0E">
      <w:pPr>
        <w:jc w:val="both"/>
        <w:rPr>
          <w:rFonts w:ascii="Times New Roman" w:hAnsi="Times New Roman" w:cs="Times New Roman"/>
        </w:rPr>
      </w:pPr>
      <w:r w:rsidRPr="00547A6D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BE7440">
        <w:rPr>
          <w:rFonts w:ascii="Times New Roman" w:hAnsi="Times New Roman" w:cs="Times New Roman"/>
        </w:rPr>
        <w:t>………………..</w:t>
      </w:r>
    </w:p>
    <w:p w14:paraId="575FCBE5" w14:textId="4C872885" w:rsidR="005B0A0E" w:rsidRPr="00547A6D" w:rsidRDefault="005B0A0E" w:rsidP="005B0A0E">
      <w:pPr>
        <w:jc w:val="both"/>
        <w:rPr>
          <w:rFonts w:ascii="Times New Roman" w:hAnsi="Times New Roman" w:cs="Times New Roman"/>
        </w:rPr>
      </w:pPr>
      <w:r w:rsidRPr="00547A6D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BE7440">
        <w:rPr>
          <w:rFonts w:ascii="Times New Roman" w:hAnsi="Times New Roman" w:cs="Times New Roman"/>
        </w:rPr>
        <w:t>……………….</w:t>
      </w:r>
    </w:p>
    <w:p w14:paraId="111DE610" w14:textId="77777777" w:rsidR="005B0A0E" w:rsidRPr="00547A6D" w:rsidRDefault="005B0A0E" w:rsidP="005B0A0E">
      <w:pPr>
        <w:jc w:val="both"/>
        <w:rPr>
          <w:rFonts w:ascii="Times New Roman" w:hAnsi="Times New Roman" w:cs="Times New Roman"/>
        </w:rPr>
      </w:pPr>
      <w:r w:rsidRPr="00547A6D">
        <w:rPr>
          <w:rFonts w:ascii="Times New Roman" w:hAnsi="Times New Roman" w:cs="Times New Roman"/>
        </w:rPr>
        <w:t>In case of query please provide your telephone number or email address:</w:t>
      </w:r>
    </w:p>
    <w:p w14:paraId="2E719A69" w14:textId="0EE62951" w:rsidR="005B0A0E" w:rsidRDefault="005B0A0E" w:rsidP="009F10F2">
      <w:pPr>
        <w:jc w:val="both"/>
        <w:rPr>
          <w:rFonts w:ascii="Times New Roman" w:hAnsi="Times New Roman" w:cs="Times New Roman"/>
        </w:rPr>
      </w:pPr>
      <w:r w:rsidRPr="00547A6D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B1889">
        <w:rPr>
          <w:rFonts w:ascii="Times New Roman" w:hAnsi="Times New Roman" w:cs="Times New Roman"/>
        </w:rPr>
        <w:t>...</w:t>
      </w:r>
      <w:r w:rsidR="00BE7440">
        <w:rPr>
          <w:rFonts w:ascii="Times New Roman" w:hAnsi="Times New Roman" w:cs="Times New Roman"/>
        </w:rPr>
        <w:t>..........................</w:t>
      </w:r>
    </w:p>
    <w:p w14:paraId="0957463D" w14:textId="77C32A1A" w:rsidR="006D23B9" w:rsidRPr="00063D5A" w:rsidRDefault="006D23B9" w:rsidP="00162DA4">
      <w:pPr>
        <w:jc w:val="center"/>
        <w:rPr>
          <w:rFonts w:ascii="Times New Roman" w:hAnsi="Times New Roman" w:cs="Times New Roman"/>
          <w:b/>
          <w:bCs/>
        </w:rPr>
      </w:pPr>
      <w:r w:rsidRPr="00063D5A">
        <w:rPr>
          <w:rFonts w:ascii="Times New Roman" w:hAnsi="Times New Roman" w:cs="Times New Roman"/>
          <w:b/>
          <w:bCs/>
        </w:rPr>
        <w:lastRenderedPageBreak/>
        <w:t>TABLE OF CONTENTS</w:t>
      </w:r>
    </w:p>
    <w:p w14:paraId="7A2B7D04" w14:textId="77777777" w:rsidR="003202A4" w:rsidRPr="003202A4" w:rsidRDefault="003F5A67" w:rsidP="003202A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</w:rPr>
      </w:pPr>
      <w:r w:rsidRPr="003202A4">
        <w:rPr>
          <w:rFonts w:ascii="Times New Roman" w:hAnsi="Times New Roman" w:cs="Times New Roman"/>
          <w:i/>
          <w:iCs/>
        </w:rPr>
        <w:t>Élise-Annunziata Neuilly</w:t>
      </w:r>
      <w:r w:rsidRPr="003202A4">
        <w:rPr>
          <w:rFonts w:ascii="Times New Roman" w:hAnsi="Times New Roman" w:cs="Times New Roman"/>
        </w:rPr>
        <w:tab/>
        <w:t xml:space="preserve">Virtues for Eternity: Adopting the </w:t>
      </w:r>
      <w:r w:rsidRPr="003202A4">
        <w:rPr>
          <w:rFonts w:ascii="Times New Roman" w:hAnsi="Times New Roman" w:cs="Times New Roman"/>
          <w:i/>
          <w:iCs/>
        </w:rPr>
        <w:t>virtutes cardinales</w:t>
      </w:r>
      <w:r w:rsidRPr="003202A4">
        <w:rPr>
          <w:rFonts w:ascii="Times New Roman" w:hAnsi="Times New Roman" w:cs="Times New Roman"/>
        </w:rPr>
        <w:t xml:space="preserve"> on Royal Funerary Tombs in Medieval Europe</w:t>
      </w:r>
    </w:p>
    <w:p w14:paraId="2FA09A6F" w14:textId="77777777" w:rsidR="003202A4" w:rsidRDefault="003F5A67" w:rsidP="003202A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</w:rPr>
      </w:pPr>
      <w:r w:rsidRPr="003202A4">
        <w:rPr>
          <w:rFonts w:ascii="Times New Roman" w:hAnsi="Times New Roman" w:cs="Times New Roman"/>
          <w:bCs/>
          <w:i/>
          <w:iCs/>
        </w:rPr>
        <w:t>Giulia Rossi Vairo</w:t>
      </w:r>
      <w:r w:rsidRPr="003202A4">
        <w:rPr>
          <w:rFonts w:ascii="Times New Roman" w:hAnsi="Times New Roman" w:cs="Times New Roman"/>
          <w:bCs/>
          <w:i/>
          <w:iCs/>
        </w:rPr>
        <w:tab/>
      </w:r>
      <w:r w:rsidRPr="003202A4">
        <w:rPr>
          <w:rFonts w:ascii="Times New Roman" w:hAnsi="Times New Roman" w:cs="Times New Roman"/>
          <w:bCs/>
        </w:rPr>
        <w:t>‘Until death us do part’: The Tomb Monuments of Dinis of Portugal (d.1325) and Isabel of Aragon (d.1336) and the Innovation in Funerary Sculpture in Late Medieval Portugal</w:t>
      </w:r>
    </w:p>
    <w:p w14:paraId="0A15CDBE" w14:textId="0C15FCC5" w:rsidR="002B3900" w:rsidRPr="00E3634A" w:rsidRDefault="003F5A67" w:rsidP="00E3634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</w:rPr>
      </w:pPr>
      <w:r w:rsidRPr="00E3634A">
        <w:rPr>
          <w:rFonts w:ascii="Times New Roman" w:hAnsi="Times New Roman" w:cs="Times New Roman"/>
          <w:bCs/>
          <w:i/>
          <w:iCs/>
        </w:rPr>
        <w:t>Emma Liaño Martíne</w:t>
      </w:r>
      <w:r w:rsidR="00E3634A" w:rsidRPr="00E3634A">
        <w:rPr>
          <w:rFonts w:ascii="Times New Roman" w:hAnsi="Times New Roman" w:cs="Times New Roman"/>
          <w:bCs/>
        </w:rPr>
        <w:t xml:space="preserve"> </w:t>
      </w:r>
      <w:r w:rsidR="00E3634A" w:rsidRPr="00E3634A">
        <w:rPr>
          <w:rFonts w:ascii="Times New Roman" w:hAnsi="Times New Roman" w:cs="Times New Roman"/>
          <w:bCs/>
          <w:i/>
          <w:iCs/>
        </w:rPr>
        <w:t>and Jorge Portal Liaño</w:t>
      </w:r>
      <w:r w:rsidR="008E7D2C">
        <w:rPr>
          <w:rFonts w:ascii="Times New Roman" w:hAnsi="Times New Roman" w:cs="Times New Roman"/>
          <w:bCs/>
        </w:rPr>
        <w:tab/>
      </w:r>
      <w:r w:rsidRPr="00E3634A">
        <w:rPr>
          <w:rFonts w:ascii="Times New Roman" w:hAnsi="Times New Roman" w:cs="Times New Roman"/>
          <w:bCs/>
        </w:rPr>
        <w:t>The Monastery of Poblet (Catalonia): A Pantheon of the Kings</w:t>
      </w:r>
      <w:r w:rsidR="00E3634A">
        <w:rPr>
          <w:rFonts w:ascii="Times New Roman" w:hAnsi="Times New Roman" w:cs="Times New Roman"/>
          <w:bCs/>
        </w:rPr>
        <w:t xml:space="preserve"> of Aragon and the Royal Infants </w:t>
      </w:r>
      <w:r w:rsidR="00E3634A" w:rsidRPr="00682810">
        <w:rPr>
          <w:rFonts w:ascii="Times New Roman" w:hAnsi="Times New Roman" w:cs="Times New Roman"/>
          <w:color w:val="000000" w:themeColor="text1"/>
        </w:rPr>
        <w:t>(c.1340</w:t>
      </w:r>
      <w:r w:rsidR="00E3634A" w:rsidRPr="00682810">
        <w:rPr>
          <w:rFonts w:ascii="Times New Roman" w:hAnsi="Times New Roman" w:cs="Times New Roman"/>
          <w:lang w:val="en-US"/>
        </w:rPr>
        <w:t>–c.1480)</w:t>
      </w:r>
    </w:p>
    <w:p w14:paraId="0006CE61" w14:textId="77777777" w:rsidR="00836603" w:rsidRPr="00836603" w:rsidRDefault="003F5A67" w:rsidP="0083660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2B3900">
        <w:rPr>
          <w:rFonts w:ascii="Times New Roman" w:hAnsi="Times New Roman" w:cs="Times New Roman"/>
          <w:i/>
          <w:iCs/>
        </w:rPr>
        <w:t>Pablo Ordás Díaz</w:t>
      </w:r>
      <w:r w:rsidRPr="002B3900">
        <w:rPr>
          <w:rFonts w:ascii="Times New Roman" w:hAnsi="Times New Roman" w:cs="Times New Roman"/>
        </w:rPr>
        <w:tab/>
      </w:r>
      <w:r w:rsidRPr="002B3900">
        <w:rPr>
          <w:rFonts w:ascii="Times New Roman" w:hAnsi="Times New Roman" w:cs="Times New Roman"/>
          <w:bCs/>
        </w:rPr>
        <w:t>The Funerary Chapel of Bishop Juan del Campo (d.1344) in León Cathedral: Architectural Form, Episcopal Memory, and Political Representation</w:t>
      </w:r>
    </w:p>
    <w:p w14:paraId="65561FAF" w14:textId="77777777" w:rsidR="00836603" w:rsidRPr="00836603" w:rsidRDefault="003F5A67" w:rsidP="0083660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836603">
        <w:rPr>
          <w:rFonts w:ascii="Times New Roman" w:hAnsi="Times New Roman" w:cs="Times New Roman"/>
          <w:i/>
          <w:iCs/>
        </w:rPr>
        <w:t>Richard D. Oram</w:t>
      </w:r>
      <w:r w:rsidRPr="00836603">
        <w:rPr>
          <w:rFonts w:ascii="Times New Roman" w:hAnsi="Times New Roman" w:cs="Times New Roman"/>
          <w:i/>
          <w:iCs/>
        </w:rPr>
        <w:tab/>
      </w:r>
      <w:r w:rsidRPr="00836603">
        <w:rPr>
          <w:rFonts w:ascii="Times New Roman" w:hAnsi="Times New Roman" w:cs="Times New Roman"/>
        </w:rPr>
        <w:t>‘Rejoice to hear of Douglas!’: The Tomb Monuments of the ‘Black’ Douglases and the Celebration of the Douglas Lineage c.1331</w:t>
      </w:r>
      <w:r w:rsidRPr="00836603">
        <w:rPr>
          <w:rFonts w:ascii="Times New Roman" w:hAnsi="Times New Roman" w:cs="Times New Roman"/>
          <w:bCs/>
          <w:iCs/>
        </w:rPr>
        <w:t>–c.1447</w:t>
      </w:r>
    </w:p>
    <w:p w14:paraId="17C679A9" w14:textId="77777777" w:rsidR="008E7D2C" w:rsidRPr="008E7D2C" w:rsidRDefault="003F5A67" w:rsidP="008E7D2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836603">
        <w:rPr>
          <w:rFonts w:ascii="Times New Roman" w:hAnsi="Times New Roman" w:cs="Times New Roman"/>
          <w:i/>
          <w:iCs/>
        </w:rPr>
        <w:t>Nicola Busino</w:t>
      </w:r>
      <w:r w:rsidRPr="00836603">
        <w:rPr>
          <w:rFonts w:ascii="Times New Roman" w:hAnsi="Times New Roman" w:cs="Times New Roman"/>
        </w:rPr>
        <w:tab/>
      </w:r>
      <w:r w:rsidR="008E7D2C">
        <w:rPr>
          <w:rFonts w:ascii="Times New Roman" w:hAnsi="Times New Roman" w:cs="Times New Roman"/>
        </w:rPr>
        <w:tab/>
      </w:r>
      <w:r w:rsidRPr="00836603">
        <w:rPr>
          <w:rFonts w:ascii="Times New Roman" w:hAnsi="Times New Roman" w:cs="Times New Roman"/>
        </w:rPr>
        <w:t xml:space="preserve">The Incised Slab of Bishop </w:t>
      </w:r>
      <w:r w:rsidRPr="00836603">
        <w:rPr>
          <w:rFonts w:ascii="Times New Roman" w:hAnsi="Times New Roman" w:cs="Times New Roman"/>
          <w:i/>
          <w:iCs/>
        </w:rPr>
        <w:t>Azo</w:t>
      </w:r>
      <w:r w:rsidRPr="00836603">
        <w:rPr>
          <w:rFonts w:ascii="Times New Roman" w:hAnsi="Times New Roman" w:cs="Times New Roman"/>
        </w:rPr>
        <w:t xml:space="preserve"> (d.1310) at Casertavecchia (Italy) and the Walls of the </w:t>
      </w:r>
      <w:r w:rsidRPr="00836603">
        <w:rPr>
          <w:rFonts w:ascii="Times New Roman" w:hAnsi="Times New Roman" w:cs="Times New Roman"/>
          <w:i/>
          <w:iCs/>
        </w:rPr>
        <w:t>civitas casertana</w:t>
      </w:r>
      <w:r w:rsidRPr="00836603">
        <w:rPr>
          <w:rFonts w:ascii="Times New Roman" w:hAnsi="Times New Roman" w:cs="Times New Roman"/>
        </w:rPr>
        <w:t>:</w:t>
      </w:r>
      <w:r w:rsidRPr="00836603" w:rsidDel="00712B10">
        <w:rPr>
          <w:rFonts w:ascii="Times New Roman" w:hAnsi="Times New Roman" w:cs="Times New Roman"/>
        </w:rPr>
        <w:t xml:space="preserve"> </w:t>
      </w:r>
      <w:r w:rsidRPr="00836603">
        <w:rPr>
          <w:rFonts w:ascii="Times New Roman" w:hAnsi="Times New Roman" w:cs="Times New Roman"/>
        </w:rPr>
        <w:t>An Archaeological Examination</w:t>
      </w:r>
    </w:p>
    <w:p w14:paraId="61F107D4" w14:textId="77777777" w:rsidR="008E7D2C" w:rsidRPr="008E7D2C" w:rsidRDefault="003F5A67" w:rsidP="008E7D2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8E7D2C">
        <w:rPr>
          <w:rFonts w:ascii="Times New Roman" w:hAnsi="Times New Roman" w:cs="Times New Roman"/>
          <w:i/>
          <w:iCs/>
        </w:rPr>
        <w:t>Jakov Đorđević</w:t>
      </w:r>
      <w:r w:rsidRPr="008E7D2C">
        <w:rPr>
          <w:rFonts w:ascii="Times New Roman" w:hAnsi="Times New Roman" w:cs="Times New Roman"/>
        </w:rPr>
        <w:tab/>
      </w:r>
      <w:r w:rsidRPr="008E7D2C">
        <w:rPr>
          <w:rFonts w:ascii="Times New Roman" w:hAnsi="Times New Roman" w:cs="Times New Roman"/>
          <w:bCs/>
        </w:rPr>
        <w:t>Unearthing the Sensations of the Holy Earth: The Camposanto of Pisa, the Great Cemetery-Reliquary (1300</w:t>
      </w:r>
      <w:r w:rsidRPr="008E7D2C">
        <w:rPr>
          <w:rFonts w:ascii="Times New Roman" w:hAnsi="Times New Roman" w:cs="Times New Roman"/>
          <w:bCs/>
          <w:iCs/>
        </w:rPr>
        <w:t>–1500)</w:t>
      </w:r>
    </w:p>
    <w:p w14:paraId="48DAB8D3" w14:textId="77777777" w:rsidR="008E7D2C" w:rsidRPr="008E7D2C" w:rsidRDefault="003F5A67" w:rsidP="008E7D2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8E7D2C">
        <w:rPr>
          <w:rFonts w:ascii="Times New Roman" w:hAnsi="Times New Roman" w:cs="Times New Roman"/>
          <w:i/>
          <w:iCs/>
        </w:rPr>
        <w:t>Michele Tomasi</w:t>
      </w:r>
      <w:r w:rsidRPr="008E7D2C">
        <w:rPr>
          <w:rFonts w:ascii="Times New Roman" w:hAnsi="Times New Roman" w:cs="Times New Roman"/>
        </w:rPr>
        <w:tab/>
        <w:t xml:space="preserve">A Law Professor, the Friars, and the Rulers in </w:t>
      </w:r>
      <w:r w:rsidRPr="008E7D2C">
        <w:rPr>
          <w:rFonts w:ascii="Times New Roman" w:hAnsi="Times New Roman" w:cs="Times New Roman"/>
          <w:i/>
          <w:iCs/>
        </w:rPr>
        <w:t>Trecento</w:t>
      </w:r>
      <w:r w:rsidRPr="008E7D2C">
        <w:rPr>
          <w:rFonts w:ascii="Times New Roman" w:hAnsi="Times New Roman" w:cs="Times New Roman"/>
        </w:rPr>
        <w:t xml:space="preserve"> Padua: The Tomb of Raniero Arsendi (d.1358) at the Basilica di Santo Antonio</w:t>
      </w:r>
    </w:p>
    <w:p w14:paraId="31A0160E" w14:textId="77777777" w:rsidR="003A1304" w:rsidRPr="003A1304" w:rsidRDefault="003F5A67" w:rsidP="003A130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8E7D2C">
        <w:rPr>
          <w:rFonts w:ascii="Times New Roman" w:hAnsi="Times New Roman" w:cs="Times New Roman"/>
          <w:i/>
          <w:iCs/>
        </w:rPr>
        <w:t>Julian Luxford</w:t>
      </w:r>
      <w:r w:rsidRPr="008E7D2C">
        <w:rPr>
          <w:rFonts w:ascii="Times New Roman" w:hAnsi="Times New Roman" w:cs="Times New Roman"/>
        </w:rPr>
        <w:tab/>
      </w:r>
      <w:r w:rsidR="008E7D2C">
        <w:rPr>
          <w:rFonts w:ascii="Times New Roman" w:hAnsi="Times New Roman" w:cs="Times New Roman"/>
        </w:rPr>
        <w:t xml:space="preserve">         </w:t>
      </w:r>
      <w:r w:rsidRPr="008E7D2C">
        <w:rPr>
          <w:rFonts w:ascii="Times New Roman" w:hAnsi="Times New Roman" w:cs="Times New Roman"/>
        </w:rPr>
        <w:t>The Late Medieval Tomb of King Athelstan at Malmesbury Abbey (Wiltshire)</w:t>
      </w:r>
    </w:p>
    <w:p w14:paraId="0B3426C2" w14:textId="77777777" w:rsidR="003A1304" w:rsidRPr="003A1304" w:rsidRDefault="003F5A67" w:rsidP="003A130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3A1304">
        <w:rPr>
          <w:rFonts w:ascii="Times New Roman" w:hAnsi="Times New Roman" w:cs="Times New Roman"/>
          <w:i/>
          <w:iCs/>
        </w:rPr>
        <w:t>Christian Steer</w:t>
      </w:r>
      <w:r w:rsidRPr="003A1304">
        <w:rPr>
          <w:rFonts w:ascii="Times New Roman" w:hAnsi="Times New Roman" w:cs="Times New Roman"/>
        </w:rPr>
        <w:tab/>
        <w:t>The Chantry Brass of John de Heylesdon (d.1384), Alderman and Mercer of London, at Hellesdon, Norfolk</w:t>
      </w:r>
    </w:p>
    <w:p w14:paraId="57923FDC" w14:textId="77777777" w:rsidR="003A1304" w:rsidRPr="003A1304" w:rsidRDefault="003F5A67" w:rsidP="003A130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3A1304">
        <w:rPr>
          <w:rFonts w:ascii="Times New Roman" w:hAnsi="Times New Roman" w:cs="Times New Roman"/>
          <w:i/>
          <w:iCs/>
        </w:rPr>
        <w:t>Marcus Meer</w:t>
      </w:r>
      <w:r w:rsidRPr="003A1304">
        <w:rPr>
          <w:rFonts w:ascii="Times New Roman" w:hAnsi="Times New Roman" w:cs="Times New Roman"/>
        </w:rPr>
        <w:tab/>
      </w:r>
      <w:r w:rsidR="003A1304">
        <w:rPr>
          <w:rFonts w:ascii="Times New Roman" w:hAnsi="Times New Roman" w:cs="Times New Roman"/>
        </w:rPr>
        <w:tab/>
      </w:r>
      <w:r w:rsidRPr="003A1304">
        <w:rPr>
          <w:rFonts w:ascii="Times New Roman" w:hAnsi="Times New Roman" w:cs="Times New Roman"/>
        </w:rPr>
        <w:t>‘I know where my ancestors are buried’: Tomb Monuments in Family Books from German-Speaking Cities of the Later Middle Ages</w:t>
      </w:r>
    </w:p>
    <w:p w14:paraId="3E87D28D" w14:textId="2FB7E509" w:rsidR="003A1304" w:rsidRPr="003A1304" w:rsidRDefault="003F5A67" w:rsidP="003A130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3A1304">
        <w:rPr>
          <w:rFonts w:ascii="Times New Roman" w:hAnsi="Times New Roman" w:cs="Times New Roman"/>
          <w:i/>
          <w:iCs/>
        </w:rPr>
        <w:t>Luke Giraudet</w:t>
      </w:r>
      <w:r w:rsidRPr="003A1304">
        <w:rPr>
          <w:rFonts w:ascii="Times New Roman" w:hAnsi="Times New Roman" w:cs="Times New Roman"/>
        </w:rPr>
        <w:tab/>
      </w:r>
      <w:r w:rsidR="001D24E5">
        <w:rPr>
          <w:rFonts w:ascii="Times New Roman" w:hAnsi="Times New Roman" w:cs="Times New Roman"/>
        </w:rPr>
        <w:tab/>
      </w:r>
      <w:r w:rsidRPr="003A1304">
        <w:rPr>
          <w:rFonts w:ascii="Times New Roman" w:hAnsi="Times New Roman" w:cs="Times New Roman"/>
        </w:rPr>
        <w:t>Bourgeois Networks and Commemorative Strategies: The Epitaphs of the Church and Cemetery of the Holy Innocents in Fifteenth-Century Paris</w:t>
      </w:r>
    </w:p>
    <w:p w14:paraId="5A303D96" w14:textId="77777777" w:rsidR="00FA09BC" w:rsidRPr="00FA09BC" w:rsidRDefault="003F5A67" w:rsidP="00FA09B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3A1304">
        <w:rPr>
          <w:rFonts w:ascii="Times New Roman" w:hAnsi="Times New Roman" w:cs="Times New Roman"/>
          <w:i/>
          <w:iCs/>
        </w:rPr>
        <w:t>John S. Lee</w:t>
      </w:r>
      <w:r w:rsidR="00FA09BC">
        <w:rPr>
          <w:rFonts w:ascii="Times New Roman" w:hAnsi="Times New Roman" w:cs="Times New Roman"/>
          <w:i/>
          <w:iCs/>
        </w:rPr>
        <w:tab/>
      </w:r>
      <w:r w:rsidRPr="003A1304">
        <w:rPr>
          <w:rFonts w:ascii="Times New Roman" w:hAnsi="Times New Roman" w:cs="Times New Roman"/>
          <w:i/>
          <w:iCs/>
        </w:rPr>
        <w:tab/>
      </w:r>
      <w:r w:rsidRPr="003A1304">
        <w:rPr>
          <w:rFonts w:ascii="Times New Roman" w:hAnsi="Times New Roman" w:cs="Times New Roman"/>
        </w:rPr>
        <w:t>Lincolnshire Wool Merchants and their Brasses in the Late Middle Ages</w:t>
      </w:r>
    </w:p>
    <w:p w14:paraId="52B03F51" w14:textId="77777777" w:rsidR="00FA09BC" w:rsidRPr="00FA09BC" w:rsidRDefault="003F5A67" w:rsidP="00FA09B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FA09BC">
        <w:rPr>
          <w:rFonts w:ascii="Times New Roman" w:eastAsia="+mj-ea" w:hAnsi="Times New Roman" w:cs="Times New Roman"/>
          <w:bCs/>
          <w:i/>
          <w:iCs/>
          <w:color w:val="000000"/>
          <w:kern w:val="24"/>
        </w:rPr>
        <w:t>Marek Walczak</w:t>
      </w:r>
      <w:r w:rsidRPr="00FA09BC">
        <w:rPr>
          <w:rFonts w:ascii="Times New Roman" w:eastAsia="+mj-ea" w:hAnsi="Times New Roman" w:cs="Times New Roman"/>
          <w:bCs/>
          <w:i/>
          <w:iCs/>
          <w:color w:val="000000"/>
          <w:kern w:val="24"/>
        </w:rPr>
        <w:tab/>
      </w:r>
      <w:r w:rsidRPr="00FA09BC">
        <w:rPr>
          <w:rFonts w:ascii="Times New Roman" w:eastAsia="+mj-ea" w:hAnsi="Times New Roman" w:cs="Times New Roman"/>
          <w:bCs/>
          <w:color w:val="000000"/>
          <w:kern w:val="24"/>
        </w:rPr>
        <w:t xml:space="preserve">A Hunter and a Lord of Nature: Representations of Animals on the Tomb of King Ladislaus II Jagiełło of Poland (d.1434) </w:t>
      </w:r>
      <w:r w:rsidRPr="00FA09BC">
        <w:rPr>
          <w:rFonts w:ascii="Times New Roman" w:eastAsia="+mj-ea" w:hAnsi="Times New Roman" w:cs="Times New Roman"/>
          <w:color w:val="000000"/>
          <w:kern w:val="24"/>
        </w:rPr>
        <w:t>in Cracow Cathedral</w:t>
      </w:r>
      <w:r w:rsidRPr="00FA09BC">
        <w:rPr>
          <w:rFonts w:ascii="Times New Roman" w:eastAsia="+mj-ea" w:hAnsi="Times New Roman" w:cs="Times New Roman"/>
          <w:bCs/>
          <w:color w:val="000000"/>
          <w:kern w:val="24"/>
        </w:rPr>
        <w:t xml:space="preserve"> Re-examined</w:t>
      </w:r>
    </w:p>
    <w:p w14:paraId="3A6F9510" w14:textId="77777777" w:rsidR="00FA09BC" w:rsidRPr="00FA09BC" w:rsidRDefault="003F5A67" w:rsidP="00FA09B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FA09BC">
        <w:rPr>
          <w:rFonts w:ascii="Times New Roman" w:hAnsi="Times New Roman" w:cs="Times New Roman"/>
          <w:i/>
          <w:iCs/>
        </w:rPr>
        <w:t>Pamela King</w:t>
      </w:r>
      <w:r w:rsidRPr="00FA09BC">
        <w:rPr>
          <w:rFonts w:ascii="Times New Roman" w:hAnsi="Times New Roman" w:cs="Times New Roman"/>
          <w:i/>
          <w:iCs/>
        </w:rPr>
        <w:tab/>
      </w:r>
      <w:r w:rsidR="00FA09BC">
        <w:rPr>
          <w:rFonts w:ascii="Times New Roman" w:hAnsi="Times New Roman" w:cs="Times New Roman"/>
          <w:i/>
          <w:iCs/>
        </w:rPr>
        <w:tab/>
      </w:r>
      <w:r w:rsidRPr="00FA09BC">
        <w:rPr>
          <w:rFonts w:ascii="Times New Roman" w:hAnsi="Times New Roman" w:cs="Times New Roman"/>
        </w:rPr>
        <w:t>The Late Medieval Cadaver Tomb Reconsidered</w:t>
      </w:r>
    </w:p>
    <w:p w14:paraId="1AC1665F" w14:textId="77777777" w:rsidR="00D843CA" w:rsidRPr="00D843CA" w:rsidRDefault="003F5A67" w:rsidP="00D843C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FA09BC">
        <w:rPr>
          <w:rFonts w:ascii="Times New Roman" w:hAnsi="Times New Roman" w:cs="Times New Roman"/>
          <w:i/>
          <w:iCs/>
        </w:rPr>
        <w:t>David Lepine</w:t>
      </w:r>
      <w:r w:rsidRPr="00FA09BC">
        <w:rPr>
          <w:rFonts w:ascii="Times New Roman" w:hAnsi="Times New Roman" w:cs="Times New Roman"/>
          <w:i/>
          <w:iCs/>
        </w:rPr>
        <w:tab/>
      </w:r>
      <w:r w:rsidR="00FA09BC">
        <w:rPr>
          <w:rFonts w:ascii="Times New Roman" w:hAnsi="Times New Roman" w:cs="Times New Roman"/>
          <w:i/>
          <w:iCs/>
        </w:rPr>
        <w:tab/>
      </w:r>
      <w:r w:rsidRPr="00FA09BC">
        <w:rPr>
          <w:rFonts w:ascii="Times New Roman" w:hAnsi="Times New Roman" w:cs="Times New Roman"/>
          <w:bCs/>
        </w:rPr>
        <w:t>‘So ravished all my wits’: The Pastoral and Didactic Functions of the Cadaver Tomb Monument of William Derby (d.1438) at Terrington St Clement (Norfolk)</w:t>
      </w:r>
    </w:p>
    <w:p w14:paraId="4F6C3FA3" w14:textId="6ECDFE32" w:rsidR="00D843CA" w:rsidRPr="00D843CA" w:rsidRDefault="003F5A67" w:rsidP="00D843C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D843CA">
        <w:rPr>
          <w:rFonts w:ascii="Times New Roman" w:hAnsi="Times New Roman" w:cs="Times New Roman"/>
          <w:i/>
          <w:iCs/>
        </w:rPr>
        <w:t>Ann J. Adams</w:t>
      </w:r>
      <w:r w:rsidRPr="00D843CA">
        <w:rPr>
          <w:rFonts w:ascii="Times New Roman" w:hAnsi="Times New Roman" w:cs="Times New Roman"/>
        </w:rPr>
        <w:tab/>
      </w:r>
      <w:r w:rsidR="0014574D">
        <w:rPr>
          <w:rFonts w:ascii="Times New Roman" w:hAnsi="Times New Roman" w:cs="Times New Roman"/>
        </w:rPr>
        <w:tab/>
      </w:r>
      <w:r w:rsidRPr="00D843CA">
        <w:rPr>
          <w:rFonts w:ascii="Times New Roman" w:hAnsi="Times New Roman" w:cs="Times New Roman"/>
        </w:rPr>
        <w:t>A Burgundian Knight in Black Marble: Jean de Luxembourg, ‘bâtard de Saint-Pol’, Seigneur of Haubourdin and Ailly-sur-Noye (d.1466)</w:t>
      </w:r>
    </w:p>
    <w:p w14:paraId="65E1047F" w14:textId="1135A852" w:rsidR="006D23B9" w:rsidRPr="0014574D" w:rsidRDefault="003F5A67" w:rsidP="0014574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D843CA">
        <w:rPr>
          <w:rFonts w:ascii="Times New Roman" w:hAnsi="Times New Roman" w:cs="Times New Roman"/>
          <w:i/>
          <w:iCs/>
        </w:rPr>
        <w:t>Trudi Brink</w:t>
      </w:r>
      <w:r w:rsidRPr="00D843CA">
        <w:rPr>
          <w:rFonts w:ascii="Times New Roman" w:hAnsi="Times New Roman" w:cs="Times New Roman"/>
        </w:rPr>
        <w:tab/>
      </w:r>
      <w:r w:rsidR="00D843CA">
        <w:rPr>
          <w:rFonts w:ascii="Times New Roman" w:hAnsi="Times New Roman" w:cs="Times New Roman"/>
        </w:rPr>
        <w:tab/>
      </w:r>
      <w:r w:rsidRPr="00D843CA">
        <w:rPr>
          <w:rFonts w:ascii="Times New Roman" w:eastAsia="Times New Roman" w:hAnsi="Times New Roman" w:cs="Times New Roman"/>
          <w:lang w:eastAsia="nl-NL"/>
        </w:rPr>
        <w:t>Tools for Representation: Signed Tomb Slabs in pre-Reformation Friesland in the Spanish Netherlands (1535–80)</w:t>
      </w:r>
    </w:p>
    <w:sectPr w:rsidR="006D23B9" w:rsidRPr="0014574D" w:rsidSect="00BB43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066B" w14:textId="77777777" w:rsidR="00BD6500" w:rsidRDefault="00BD6500" w:rsidP="007208F3">
      <w:pPr>
        <w:spacing w:after="0" w:line="240" w:lineRule="auto"/>
      </w:pPr>
      <w:r>
        <w:separator/>
      </w:r>
    </w:p>
  </w:endnote>
  <w:endnote w:type="continuationSeparator" w:id="0">
    <w:p w14:paraId="0EF01888" w14:textId="77777777" w:rsidR="00BD6500" w:rsidRDefault="00BD6500" w:rsidP="0072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j-e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E851" w14:textId="77777777" w:rsidR="00182094" w:rsidRDefault="00182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CFF5" w14:textId="77777777" w:rsidR="00182094" w:rsidRDefault="001820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42A2" w14:textId="77777777" w:rsidR="00182094" w:rsidRDefault="00182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D8C5" w14:textId="77777777" w:rsidR="00BD6500" w:rsidRDefault="00BD6500" w:rsidP="007208F3">
      <w:pPr>
        <w:spacing w:after="0" w:line="240" w:lineRule="auto"/>
      </w:pPr>
      <w:r>
        <w:separator/>
      </w:r>
    </w:p>
  </w:footnote>
  <w:footnote w:type="continuationSeparator" w:id="0">
    <w:p w14:paraId="615871C9" w14:textId="77777777" w:rsidR="00BD6500" w:rsidRDefault="00BD6500" w:rsidP="0072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EBEE" w14:textId="77777777" w:rsidR="00182094" w:rsidRDefault="00182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383E" w14:textId="2414F45F" w:rsidR="007208F3" w:rsidRPr="00B21604" w:rsidRDefault="007208F3" w:rsidP="00B21604">
    <w:pPr>
      <w:jc w:val="center"/>
      <w:rPr>
        <w:rFonts w:ascii="Times New Roman" w:hAnsi="Times New Roman" w:cs="Times New Roman"/>
        <w:b/>
        <w:bCs/>
        <w:color w:val="EE0000"/>
        <w:sz w:val="32"/>
        <w:szCs w:val="32"/>
      </w:rPr>
    </w:pPr>
    <w:r w:rsidRPr="007208F3">
      <w:rPr>
        <w:rFonts w:ascii="Times New Roman" w:hAnsi="Times New Roman" w:cs="Times New Roman"/>
        <w:b/>
        <w:bCs/>
        <w:color w:val="EE0000"/>
        <w:sz w:val="32"/>
        <w:szCs w:val="32"/>
      </w:rPr>
      <w:t>PRE-PUBLICATION OFFER!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791F" w14:textId="77777777" w:rsidR="00182094" w:rsidRDefault="00182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C1E"/>
    <w:multiLevelType w:val="hybridMultilevel"/>
    <w:tmpl w:val="D31C5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F6B2B"/>
    <w:multiLevelType w:val="hybridMultilevel"/>
    <w:tmpl w:val="91F87F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A3048"/>
    <w:multiLevelType w:val="hybridMultilevel"/>
    <w:tmpl w:val="071C1B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42249">
    <w:abstractNumId w:val="0"/>
  </w:num>
  <w:num w:numId="2" w16cid:durableId="1387027035">
    <w:abstractNumId w:val="1"/>
  </w:num>
  <w:num w:numId="3" w16cid:durableId="1053237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cfc,#ffc,#ccecff,white,#eaeaea,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52"/>
    <w:rsid w:val="00002403"/>
    <w:rsid w:val="00006E25"/>
    <w:rsid w:val="0001127B"/>
    <w:rsid w:val="00016297"/>
    <w:rsid w:val="00036730"/>
    <w:rsid w:val="00042558"/>
    <w:rsid w:val="0004283B"/>
    <w:rsid w:val="00044DF4"/>
    <w:rsid w:val="00054CCA"/>
    <w:rsid w:val="00063775"/>
    <w:rsid w:val="00063D5A"/>
    <w:rsid w:val="0007280B"/>
    <w:rsid w:val="00072993"/>
    <w:rsid w:val="00084477"/>
    <w:rsid w:val="00087766"/>
    <w:rsid w:val="00087C98"/>
    <w:rsid w:val="0009408A"/>
    <w:rsid w:val="00095FD9"/>
    <w:rsid w:val="000960CF"/>
    <w:rsid w:val="00097F93"/>
    <w:rsid w:val="000A3152"/>
    <w:rsid w:val="000A6A3D"/>
    <w:rsid w:val="000B18A8"/>
    <w:rsid w:val="000B6688"/>
    <w:rsid w:val="000C1284"/>
    <w:rsid w:val="000E1551"/>
    <w:rsid w:val="000F04BA"/>
    <w:rsid w:val="000F2F3B"/>
    <w:rsid w:val="00100CE0"/>
    <w:rsid w:val="0010609F"/>
    <w:rsid w:val="00124D74"/>
    <w:rsid w:val="001273A2"/>
    <w:rsid w:val="00131B1B"/>
    <w:rsid w:val="00132819"/>
    <w:rsid w:val="00137572"/>
    <w:rsid w:val="0014574D"/>
    <w:rsid w:val="00146089"/>
    <w:rsid w:val="001525A2"/>
    <w:rsid w:val="0015515A"/>
    <w:rsid w:val="00155674"/>
    <w:rsid w:val="00156BE0"/>
    <w:rsid w:val="00162DA4"/>
    <w:rsid w:val="001632BA"/>
    <w:rsid w:val="00174FC8"/>
    <w:rsid w:val="00177E68"/>
    <w:rsid w:val="00182094"/>
    <w:rsid w:val="0019339B"/>
    <w:rsid w:val="001978AB"/>
    <w:rsid w:val="001B4A87"/>
    <w:rsid w:val="001B53B6"/>
    <w:rsid w:val="001B71B2"/>
    <w:rsid w:val="001C1981"/>
    <w:rsid w:val="001D24E5"/>
    <w:rsid w:val="001D3B1B"/>
    <w:rsid w:val="001E74B7"/>
    <w:rsid w:val="001F2782"/>
    <w:rsid w:val="002045C4"/>
    <w:rsid w:val="00205206"/>
    <w:rsid w:val="00217944"/>
    <w:rsid w:val="002318A1"/>
    <w:rsid w:val="00256BFF"/>
    <w:rsid w:val="002616DB"/>
    <w:rsid w:val="002622D5"/>
    <w:rsid w:val="002631EC"/>
    <w:rsid w:val="002810F1"/>
    <w:rsid w:val="00282A66"/>
    <w:rsid w:val="002830FF"/>
    <w:rsid w:val="00292C76"/>
    <w:rsid w:val="00297BAE"/>
    <w:rsid w:val="002A75C1"/>
    <w:rsid w:val="002B3286"/>
    <w:rsid w:val="002B3900"/>
    <w:rsid w:val="002C5C0B"/>
    <w:rsid w:val="002E392B"/>
    <w:rsid w:val="002E66B5"/>
    <w:rsid w:val="002F4C76"/>
    <w:rsid w:val="00301048"/>
    <w:rsid w:val="003060EE"/>
    <w:rsid w:val="003202A4"/>
    <w:rsid w:val="00334541"/>
    <w:rsid w:val="00335012"/>
    <w:rsid w:val="0034071E"/>
    <w:rsid w:val="003538D6"/>
    <w:rsid w:val="00356283"/>
    <w:rsid w:val="0035793B"/>
    <w:rsid w:val="003610B0"/>
    <w:rsid w:val="00361488"/>
    <w:rsid w:val="00361F1F"/>
    <w:rsid w:val="00364AD9"/>
    <w:rsid w:val="00372949"/>
    <w:rsid w:val="003756ED"/>
    <w:rsid w:val="00380828"/>
    <w:rsid w:val="003927C7"/>
    <w:rsid w:val="00394CD9"/>
    <w:rsid w:val="003A1304"/>
    <w:rsid w:val="003A6779"/>
    <w:rsid w:val="003B06B4"/>
    <w:rsid w:val="003B5CEA"/>
    <w:rsid w:val="003C51BA"/>
    <w:rsid w:val="003D0CF0"/>
    <w:rsid w:val="003D4041"/>
    <w:rsid w:val="003F5A67"/>
    <w:rsid w:val="003F6C6C"/>
    <w:rsid w:val="00403C3D"/>
    <w:rsid w:val="00414BF3"/>
    <w:rsid w:val="004238FC"/>
    <w:rsid w:val="004309CE"/>
    <w:rsid w:val="00431B2D"/>
    <w:rsid w:val="00437FD6"/>
    <w:rsid w:val="004639AB"/>
    <w:rsid w:val="0047617F"/>
    <w:rsid w:val="00476914"/>
    <w:rsid w:val="00486D66"/>
    <w:rsid w:val="004928E4"/>
    <w:rsid w:val="004A4A6B"/>
    <w:rsid w:val="004B6FEE"/>
    <w:rsid w:val="004C724A"/>
    <w:rsid w:val="004E1912"/>
    <w:rsid w:val="005065B6"/>
    <w:rsid w:val="00527BE4"/>
    <w:rsid w:val="00530FFA"/>
    <w:rsid w:val="00542DEF"/>
    <w:rsid w:val="00547536"/>
    <w:rsid w:val="0056564C"/>
    <w:rsid w:val="00567B80"/>
    <w:rsid w:val="00576C77"/>
    <w:rsid w:val="00585D97"/>
    <w:rsid w:val="005915DD"/>
    <w:rsid w:val="005B0A0E"/>
    <w:rsid w:val="005B1220"/>
    <w:rsid w:val="005B2D66"/>
    <w:rsid w:val="005B2E18"/>
    <w:rsid w:val="005B3556"/>
    <w:rsid w:val="005C6CEA"/>
    <w:rsid w:val="005D0A49"/>
    <w:rsid w:val="005F61BC"/>
    <w:rsid w:val="005F7843"/>
    <w:rsid w:val="00611331"/>
    <w:rsid w:val="0061507B"/>
    <w:rsid w:val="006235EF"/>
    <w:rsid w:val="00640FE5"/>
    <w:rsid w:val="00660F30"/>
    <w:rsid w:val="006629AE"/>
    <w:rsid w:val="006705D8"/>
    <w:rsid w:val="00670F9B"/>
    <w:rsid w:val="006776BA"/>
    <w:rsid w:val="00680017"/>
    <w:rsid w:val="00681BE8"/>
    <w:rsid w:val="006821E3"/>
    <w:rsid w:val="00686AC8"/>
    <w:rsid w:val="006B4C48"/>
    <w:rsid w:val="006C75AF"/>
    <w:rsid w:val="006D17CF"/>
    <w:rsid w:val="006D23B9"/>
    <w:rsid w:val="006D6203"/>
    <w:rsid w:val="006D6447"/>
    <w:rsid w:val="006E197A"/>
    <w:rsid w:val="006E1F24"/>
    <w:rsid w:val="006E217E"/>
    <w:rsid w:val="006F0101"/>
    <w:rsid w:val="00701B3F"/>
    <w:rsid w:val="0071398B"/>
    <w:rsid w:val="007208F3"/>
    <w:rsid w:val="00745303"/>
    <w:rsid w:val="00746EF7"/>
    <w:rsid w:val="007519FE"/>
    <w:rsid w:val="00751EA1"/>
    <w:rsid w:val="007525F2"/>
    <w:rsid w:val="00757327"/>
    <w:rsid w:val="00764FAC"/>
    <w:rsid w:val="00766BB2"/>
    <w:rsid w:val="00773B3A"/>
    <w:rsid w:val="00780D4E"/>
    <w:rsid w:val="00782847"/>
    <w:rsid w:val="00787C40"/>
    <w:rsid w:val="00791FC4"/>
    <w:rsid w:val="007939B3"/>
    <w:rsid w:val="007B0889"/>
    <w:rsid w:val="007B114B"/>
    <w:rsid w:val="007B6D2B"/>
    <w:rsid w:val="007C39FE"/>
    <w:rsid w:val="007C4CAA"/>
    <w:rsid w:val="007F0305"/>
    <w:rsid w:val="007F31B7"/>
    <w:rsid w:val="007F6C2D"/>
    <w:rsid w:val="007F771D"/>
    <w:rsid w:val="008174E2"/>
    <w:rsid w:val="00827245"/>
    <w:rsid w:val="00827C7E"/>
    <w:rsid w:val="00836603"/>
    <w:rsid w:val="0084425B"/>
    <w:rsid w:val="00846501"/>
    <w:rsid w:val="00852889"/>
    <w:rsid w:val="00860B86"/>
    <w:rsid w:val="008849F3"/>
    <w:rsid w:val="008948F0"/>
    <w:rsid w:val="008958EB"/>
    <w:rsid w:val="008974F1"/>
    <w:rsid w:val="008B3731"/>
    <w:rsid w:val="008B396D"/>
    <w:rsid w:val="008C04AE"/>
    <w:rsid w:val="008C04D5"/>
    <w:rsid w:val="008E4485"/>
    <w:rsid w:val="008E7D2C"/>
    <w:rsid w:val="008F61DE"/>
    <w:rsid w:val="008F6608"/>
    <w:rsid w:val="008F7CDF"/>
    <w:rsid w:val="0090206C"/>
    <w:rsid w:val="00906E97"/>
    <w:rsid w:val="009363B7"/>
    <w:rsid w:val="00944088"/>
    <w:rsid w:val="009565EF"/>
    <w:rsid w:val="009733E3"/>
    <w:rsid w:val="0098403D"/>
    <w:rsid w:val="0099331A"/>
    <w:rsid w:val="00994505"/>
    <w:rsid w:val="009A2E1E"/>
    <w:rsid w:val="009A34F0"/>
    <w:rsid w:val="009C098B"/>
    <w:rsid w:val="009C53DE"/>
    <w:rsid w:val="009D4386"/>
    <w:rsid w:val="009D7774"/>
    <w:rsid w:val="009F10F2"/>
    <w:rsid w:val="00A22775"/>
    <w:rsid w:val="00A3003B"/>
    <w:rsid w:val="00A42B5C"/>
    <w:rsid w:val="00A43A75"/>
    <w:rsid w:val="00A544AA"/>
    <w:rsid w:val="00A54A38"/>
    <w:rsid w:val="00A56572"/>
    <w:rsid w:val="00A56B23"/>
    <w:rsid w:val="00A61382"/>
    <w:rsid w:val="00A81F3F"/>
    <w:rsid w:val="00A927F4"/>
    <w:rsid w:val="00A92B55"/>
    <w:rsid w:val="00AA5240"/>
    <w:rsid w:val="00AA6125"/>
    <w:rsid w:val="00AB6C66"/>
    <w:rsid w:val="00AC1A20"/>
    <w:rsid w:val="00AC1AC6"/>
    <w:rsid w:val="00AC60EB"/>
    <w:rsid w:val="00AE4959"/>
    <w:rsid w:val="00AE4FA1"/>
    <w:rsid w:val="00AF65ED"/>
    <w:rsid w:val="00B0454A"/>
    <w:rsid w:val="00B06C2B"/>
    <w:rsid w:val="00B21604"/>
    <w:rsid w:val="00B2489A"/>
    <w:rsid w:val="00B25702"/>
    <w:rsid w:val="00B36CE3"/>
    <w:rsid w:val="00B65F82"/>
    <w:rsid w:val="00B66FFE"/>
    <w:rsid w:val="00B67BAE"/>
    <w:rsid w:val="00B83108"/>
    <w:rsid w:val="00B852B4"/>
    <w:rsid w:val="00B86DFD"/>
    <w:rsid w:val="00BB1889"/>
    <w:rsid w:val="00BB43D5"/>
    <w:rsid w:val="00BC1340"/>
    <w:rsid w:val="00BC381C"/>
    <w:rsid w:val="00BC5084"/>
    <w:rsid w:val="00BD6500"/>
    <w:rsid w:val="00BE7440"/>
    <w:rsid w:val="00C044AE"/>
    <w:rsid w:val="00C12A17"/>
    <w:rsid w:val="00C1460A"/>
    <w:rsid w:val="00C278A2"/>
    <w:rsid w:val="00C27DA9"/>
    <w:rsid w:val="00C36C03"/>
    <w:rsid w:val="00C70CDC"/>
    <w:rsid w:val="00C71E4C"/>
    <w:rsid w:val="00C771B6"/>
    <w:rsid w:val="00C830D4"/>
    <w:rsid w:val="00C854A7"/>
    <w:rsid w:val="00C87DF4"/>
    <w:rsid w:val="00C91DEB"/>
    <w:rsid w:val="00CB1584"/>
    <w:rsid w:val="00CB1A33"/>
    <w:rsid w:val="00CD0D8B"/>
    <w:rsid w:val="00CD240D"/>
    <w:rsid w:val="00CF0B9F"/>
    <w:rsid w:val="00CF71BD"/>
    <w:rsid w:val="00D03C33"/>
    <w:rsid w:val="00D05813"/>
    <w:rsid w:val="00D07A88"/>
    <w:rsid w:val="00D142E5"/>
    <w:rsid w:val="00D2305B"/>
    <w:rsid w:val="00D30EEA"/>
    <w:rsid w:val="00D563E7"/>
    <w:rsid w:val="00D6208F"/>
    <w:rsid w:val="00D843CA"/>
    <w:rsid w:val="00D949D0"/>
    <w:rsid w:val="00DA2B65"/>
    <w:rsid w:val="00DA4C0E"/>
    <w:rsid w:val="00DB13BA"/>
    <w:rsid w:val="00DC26ED"/>
    <w:rsid w:val="00DD7340"/>
    <w:rsid w:val="00E176E3"/>
    <w:rsid w:val="00E21581"/>
    <w:rsid w:val="00E255D7"/>
    <w:rsid w:val="00E3634A"/>
    <w:rsid w:val="00E375D2"/>
    <w:rsid w:val="00E422EF"/>
    <w:rsid w:val="00E439A1"/>
    <w:rsid w:val="00E518F3"/>
    <w:rsid w:val="00E52712"/>
    <w:rsid w:val="00E561FF"/>
    <w:rsid w:val="00E92DBC"/>
    <w:rsid w:val="00EA533F"/>
    <w:rsid w:val="00EB4E25"/>
    <w:rsid w:val="00EC6F1D"/>
    <w:rsid w:val="00EC7642"/>
    <w:rsid w:val="00ED565D"/>
    <w:rsid w:val="00ED6141"/>
    <w:rsid w:val="00EE446A"/>
    <w:rsid w:val="00F069A6"/>
    <w:rsid w:val="00F113C7"/>
    <w:rsid w:val="00F13B78"/>
    <w:rsid w:val="00F15D59"/>
    <w:rsid w:val="00F31C57"/>
    <w:rsid w:val="00F54011"/>
    <w:rsid w:val="00F54BEA"/>
    <w:rsid w:val="00F60CAD"/>
    <w:rsid w:val="00F62058"/>
    <w:rsid w:val="00F7366C"/>
    <w:rsid w:val="00FA09BC"/>
    <w:rsid w:val="00FD73CF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c,#ffc,#ccecff,white,#eaeaea,#ff9"/>
    </o:shapedefaults>
    <o:shapelayout v:ext="edit">
      <o:idmap v:ext="edit" data="2"/>
    </o:shapelayout>
  </w:shapeDefaults>
  <w:decimalSymbol w:val="."/>
  <w:listSeparator w:val=","/>
  <w14:docId w14:val="0900CAFD"/>
  <w15:chartTrackingRefBased/>
  <w15:docId w15:val="{DC8DCE51-0DF8-41E6-9920-E457648A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8F3"/>
  </w:style>
  <w:style w:type="paragraph" w:styleId="Footer">
    <w:name w:val="footer"/>
    <w:basedOn w:val="Normal"/>
    <w:link w:val="FooterChar"/>
    <w:uiPriority w:val="99"/>
    <w:unhideWhenUsed/>
    <w:rsid w:val="00720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8F3"/>
  </w:style>
  <w:style w:type="character" w:customStyle="1" w:styleId="Ninguno">
    <w:name w:val="Ninguno"/>
    <w:rsid w:val="00E561F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97B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B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65D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B35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osteer@yahoo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Steer</dc:creator>
  <cp:keywords/>
  <dc:description/>
  <cp:lastModifiedBy>steve gray</cp:lastModifiedBy>
  <cp:revision>2</cp:revision>
  <dcterms:created xsi:type="dcterms:W3CDTF">2026-04-09T18:26:00Z</dcterms:created>
  <dcterms:modified xsi:type="dcterms:W3CDTF">2026-04-09T18:26:00Z</dcterms:modified>
</cp:coreProperties>
</file>